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72E8"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xml:space="preserve">СП 164.1325800.2014 </w:t>
      </w:r>
    </w:p>
    <w:p w14:paraId="056A0042" w14:textId="77777777" w:rsidR="003370C4" w:rsidRPr="00A513F8" w:rsidRDefault="003370C4">
      <w:pPr>
        <w:pStyle w:val="HEADERTEXT"/>
        <w:rPr>
          <w:rFonts w:ascii="Times New Roman" w:hAnsi="Times New Roman" w:cs="Times New Roman"/>
          <w:b/>
          <w:bCs/>
          <w:color w:val="auto"/>
        </w:rPr>
      </w:pPr>
    </w:p>
    <w:p w14:paraId="4E988C83" w14:textId="77777777" w:rsidR="003370C4" w:rsidRPr="00A513F8" w:rsidRDefault="003370C4">
      <w:pPr>
        <w:pStyle w:val="HEADERTEXT"/>
        <w:jc w:val="center"/>
        <w:outlineLvl w:val="0"/>
        <w:rPr>
          <w:rFonts w:ascii="Times New Roman" w:hAnsi="Times New Roman" w:cs="Times New Roman"/>
          <w:b/>
          <w:bCs/>
          <w:color w:val="auto"/>
        </w:rPr>
      </w:pPr>
      <w:r w:rsidRPr="00A513F8">
        <w:rPr>
          <w:rFonts w:ascii="Times New Roman" w:hAnsi="Times New Roman" w:cs="Times New Roman"/>
          <w:b/>
          <w:bCs/>
          <w:color w:val="auto"/>
        </w:rPr>
        <w:t xml:space="preserve">      </w:t>
      </w:r>
    </w:p>
    <w:p w14:paraId="4D5361B2" w14:textId="77777777" w:rsidR="003370C4" w:rsidRPr="00A513F8" w:rsidRDefault="003370C4">
      <w:pPr>
        <w:pStyle w:val="HEADERTEXT"/>
        <w:jc w:val="center"/>
        <w:outlineLvl w:val="0"/>
        <w:rPr>
          <w:rFonts w:ascii="Times New Roman" w:hAnsi="Times New Roman" w:cs="Times New Roman"/>
          <w:b/>
          <w:bCs/>
          <w:color w:val="auto"/>
        </w:rPr>
      </w:pPr>
      <w:r w:rsidRPr="00A513F8">
        <w:rPr>
          <w:rFonts w:ascii="Times New Roman" w:hAnsi="Times New Roman" w:cs="Times New Roman"/>
          <w:b/>
          <w:bCs/>
          <w:color w:val="auto"/>
        </w:rPr>
        <w:t>     </w:t>
      </w:r>
    </w:p>
    <w:p w14:paraId="12D7B6EB" w14:textId="77777777" w:rsidR="003370C4" w:rsidRPr="00A513F8" w:rsidRDefault="003370C4">
      <w:pPr>
        <w:pStyle w:val="HEADERTEXT"/>
        <w:jc w:val="center"/>
        <w:outlineLvl w:val="0"/>
        <w:rPr>
          <w:rFonts w:ascii="Times New Roman" w:hAnsi="Times New Roman" w:cs="Times New Roman"/>
          <w:b/>
          <w:bCs/>
          <w:color w:val="auto"/>
        </w:rPr>
      </w:pPr>
      <w:r w:rsidRPr="00A513F8">
        <w:rPr>
          <w:rFonts w:ascii="Times New Roman" w:hAnsi="Times New Roman" w:cs="Times New Roman"/>
          <w:b/>
          <w:bCs/>
          <w:color w:val="auto"/>
        </w:rPr>
        <w:t>СВОД ПРАВИЛ</w:t>
      </w:r>
    </w:p>
    <w:p w14:paraId="78911342" w14:textId="77777777" w:rsidR="003370C4" w:rsidRPr="00A513F8" w:rsidRDefault="003370C4">
      <w:pPr>
        <w:pStyle w:val="HEADERTEXT"/>
        <w:jc w:val="center"/>
        <w:outlineLvl w:val="0"/>
        <w:rPr>
          <w:rFonts w:ascii="Times New Roman" w:hAnsi="Times New Roman" w:cs="Times New Roman"/>
          <w:b/>
          <w:bCs/>
          <w:color w:val="auto"/>
        </w:rPr>
      </w:pPr>
    </w:p>
    <w:p w14:paraId="709CCC86" w14:textId="77777777" w:rsidR="003370C4" w:rsidRPr="00A513F8" w:rsidRDefault="003370C4">
      <w:pPr>
        <w:pStyle w:val="HEADERTEXT"/>
        <w:rPr>
          <w:rFonts w:ascii="Times New Roman" w:hAnsi="Times New Roman" w:cs="Times New Roman"/>
          <w:b/>
          <w:bCs/>
          <w:color w:val="auto"/>
        </w:rPr>
      </w:pPr>
    </w:p>
    <w:p w14:paraId="4A5F3321" w14:textId="77777777" w:rsidR="003370C4" w:rsidRPr="00A513F8" w:rsidRDefault="003370C4">
      <w:pPr>
        <w:pStyle w:val="HEADERTEXT"/>
        <w:jc w:val="center"/>
        <w:outlineLvl w:val="0"/>
        <w:rPr>
          <w:rFonts w:ascii="Times New Roman" w:hAnsi="Times New Roman" w:cs="Times New Roman"/>
          <w:b/>
          <w:bCs/>
          <w:color w:val="auto"/>
        </w:rPr>
      </w:pPr>
      <w:r w:rsidRPr="00A513F8">
        <w:rPr>
          <w:rFonts w:ascii="Times New Roman" w:hAnsi="Times New Roman" w:cs="Times New Roman"/>
          <w:b/>
          <w:bCs/>
          <w:color w:val="auto"/>
        </w:rPr>
        <w:t xml:space="preserve"> УСИЛЕНИЕ ЖЕЛЕЗОБЕТОННЫХ КОНСТРУКЦИЙ КОМПОЗИТНЫМИ МАТЕРИАЛАМИ</w:t>
      </w:r>
    </w:p>
    <w:p w14:paraId="41395BF8" w14:textId="77777777" w:rsidR="003370C4" w:rsidRPr="00A513F8" w:rsidRDefault="003370C4">
      <w:pPr>
        <w:pStyle w:val="HEADERTEXT"/>
        <w:rPr>
          <w:rFonts w:ascii="Times New Roman" w:hAnsi="Times New Roman" w:cs="Times New Roman"/>
          <w:b/>
          <w:bCs/>
          <w:color w:val="auto"/>
        </w:rPr>
      </w:pPr>
    </w:p>
    <w:p w14:paraId="508A10E9" w14:textId="77777777" w:rsidR="003370C4" w:rsidRPr="002364D0" w:rsidRDefault="003370C4">
      <w:pPr>
        <w:pStyle w:val="HEADERTEXT"/>
        <w:jc w:val="center"/>
        <w:outlineLvl w:val="0"/>
        <w:rPr>
          <w:rFonts w:ascii="Times New Roman" w:hAnsi="Times New Roman" w:cs="Times New Roman"/>
          <w:b/>
          <w:bCs/>
          <w:color w:val="auto"/>
          <w:lang w:val="en-US"/>
        </w:rPr>
      </w:pPr>
      <w:r w:rsidRPr="00A513F8">
        <w:rPr>
          <w:rFonts w:ascii="Times New Roman" w:hAnsi="Times New Roman" w:cs="Times New Roman"/>
          <w:b/>
          <w:bCs/>
          <w:color w:val="auto"/>
        </w:rPr>
        <w:t xml:space="preserve"> Правила</w:t>
      </w:r>
      <w:r w:rsidRPr="002364D0">
        <w:rPr>
          <w:rFonts w:ascii="Times New Roman" w:hAnsi="Times New Roman" w:cs="Times New Roman"/>
          <w:b/>
          <w:bCs/>
          <w:color w:val="auto"/>
          <w:lang w:val="en-US"/>
        </w:rPr>
        <w:t xml:space="preserve"> </w:t>
      </w:r>
      <w:r w:rsidRPr="00A513F8">
        <w:rPr>
          <w:rFonts w:ascii="Times New Roman" w:hAnsi="Times New Roman" w:cs="Times New Roman"/>
          <w:b/>
          <w:bCs/>
          <w:color w:val="auto"/>
        </w:rPr>
        <w:t>проектирования</w:t>
      </w:r>
    </w:p>
    <w:p w14:paraId="5BB78FFD" w14:textId="77777777" w:rsidR="003370C4" w:rsidRPr="002364D0" w:rsidRDefault="003370C4">
      <w:pPr>
        <w:pStyle w:val="HEADERTEXT"/>
        <w:rPr>
          <w:rFonts w:ascii="Times New Roman" w:hAnsi="Times New Roman" w:cs="Times New Roman"/>
          <w:b/>
          <w:bCs/>
          <w:color w:val="auto"/>
          <w:lang w:val="en-US"/>
        </w:rPr>
      </w:pPr>
    </w:p>
    <w:p w14:paraId="2C1BB27B" w14:textId="77777777" w:rsidR="003370C4" w:rsidRPr="00A513F8" w:rsidRDefault="003370C4">
      <w:pPr>
        <w:pStyle w:val="HEADERTEXT"/>
        <w:jc w:val="center"/>
        <w:outlineLvl w:val="0"/>
        <w:rPr>
          <w:rFonts w:ascii="Times New Roman" w:hAnsi="Times New Roman" w:cs="Times New Roman"/>
          <w:b/>
          <w:bCs/>
          <w:color w:val="auto"/>
          <w:lang w:val="en-US"/>
        </w:rPr>
      </w:pPr>
      <w:r w:rsidRPr="002364D0">
        <w:rPr>
          <w:rFonts w:ascii="Times New Roman" w:hAnsi="Times New Roman" w:cs="Times New Roman"/>
          <w:b/>
          <w:bCs/>
          <w:color w:val="auto"/>
          <w:lang w:val="en-US"/>
        </w:rPr>
        <w:t xml:space="preserve"> </w:t>
      </w:r>
      <w:r w:rsidRPr="00A513F8">
        <w:rPr>
          <w:rFonts w:ascii="Times New Roman" w:hAnsi="Times New Roman" w:cs="Times New Roman"/>
          <w:b/>
          <w:bCs/>
          <w:color w:val="auto"/>
          <w:lang w:val="en-US"/>
        </w:rPr>
        <w:t>Strengthening of reinforced concrete structures by FRP composites</w:t>
      </w:r>
    </w:p>
    <w:p w14:paraId="3D9ADCCB" w14:textId="77777777" w:rsidR="003370C4" w:rsidRPr="00A513F8" w:rsidRDefault="003370C4">
      <w:pPr>
        <w:pStyle w:val="HEADERTEXT"/>
        <w:jc w:val="center"/>
        <w:outlineLvl w:val="0"/>
        <w:rPr>
          <w:rFonts w:ascii="Times New Roman" w:hAnsi="Times New Roman" w:cs="Times New Roman"/>
          <w:b/>
          <w:bCs/>
          <w:color w:val="auto"/>
          <w:lang w:val="en-US"/>
        </w:rPr>
      </w:pPr>
      <w:r w:rsidRPr="00A513F8">
        <w:rPr>
          <w:rFonts w:ascii="Times New Roman" w:hAnsi="Times New Roman" w:cs="Times New Roman"/>
          <w:b/>
          <w:bCs/>
          <w:color w:val="auto"/>
          <w:lang w:val="en-US"/>
        </w:rPr>
        <w:t xml:space="preserve">Regulation of design </w:t>
      </w:r>
    </w:p>
    <w:p w14:paraId="791535DA" w14:textId="77777777" w:rsidR="003370C4" w:rsidRPr="00A513F8" w:rsidRDefault="003370C4">
      <w:pPr>
        <w:pStyle w:val="FORMATTEXT"/>
        <w:jc w:val="both"/>
        <w:rPr>
          <w:rFonts w:ascii="Times New Roman" w:hAnsi="Times New Roman" w:cs="Times New Roman"/>
          <w:lang w:val="en-US"/>
        </w:rPr>
      </w:pPr>
      <w:r w:rsidRPr="00A513F8">
        <w:rPr>
          <w:rFonts w:ascii="Times New Roman" w:hAnsi="Times New Roman" w:cs="Times New Roman"/>
        </w:rPr>
        <w:t>ОКС</w:t>
      </w:r>
      <w:r w:rsidRPr="00A513F8">
        <w:rPr>
          <w:rFonts w:ascii="Times New Roman" w:hAnsi="Times New Roman" w:cs="Times New Roman"/>
          <w:lang w:val="en-US"/>
        </w:rPr>
        <w:t xml:space="preserve"> 91.080.040 </w:t>
      </w:r>
    </w:p>
    <w:p w14:paraId="3DBFF1CB" w14:textId="77777777" w:rsidR="003370C4" w:rsidRPr="00A513F8" w:rsidRDefault="003370C4">
      <w:pPr>
        <w:pStyle w:val="FORMATTEXT"/>
        <w:jc w:val="right"/>
        <w:rPr>
          <w:rFonts w:ascii="Times New Roman" w:hAnsi="Times New Roman" w:cs="Times New Roman"/>
          <w:lang w:val="en-US"/>
        </w:rPr>
      </w:pPr>
      <w:r w:rsidRPr="00A513F8">
        <w:rPr>
          <w:rFonts w:ascii="Times New Roman" w:hAnsi="Times New Roman" w:cs="Times New Roman"/>
        </w:rPr>
        <w:t>Дата</w:t>
      </w:r>
      <w:r w:rsidRPr="00A513F8">
        <w:rPr>
          <w:rFonts w:ascii="Times New Roman" w:hAnsi="Times New Roman" w:cs="Times New Roman"/>
          <w:lang w:val="en-US"/>
        </w:rPr>
        <w:t xml:space="preserve"> </w:t>
      </w:r>
      <w:r w:rsidRPr="00A513F8">
        <w:rPr>
          <w:rFonts w:ascii="Times New Roman" w:hAnsi="Times New Roman" w:cs="Times New Roman"/>
        </w:rPr>
        <w:t>введения</w:t>
      </w:r>
      <w:r w:rsidRPr="00A513F8">
        <w:rPr>
          <w:rFonts w:ascii="Times New Roman" w:hAnsi="Times New Roman" w:cs="Times New Roman"/>
          <w:lang w:val="en-US"/>
        </w:rPr>
        <w:t xml:space="preserve"> 2014-09-01 </w:t>
      </w:r>
    </w:p>
    <w:p w14:paraId="07ABCD7E" w14:textId="77777777" w:rsidR="003370C4" w:rsidRPr="00A513F8" w:rsidRDefault="003370C4">
      <w:pPr>
        <w:pStyle w:val="HEADERTEXT"/>
        <w:rPr>
          <w:rFonts w:ascii="Times New Roman" w:hAnsi="Times New Roman" w:cs="Times New Roman"/>
          <w:b/>
          <w:bCs/>
          <w:color w:val="auto"/>
          <w:lang w:val="en-US"/>
        </w:rPr>
      </w:pPr>
    </w:p>
    <w:p w14:paraId="64F71EF5" w14:textId="77777777" w:rsidR="003370C4" w:rsidRPr="00A513F8" w:rsidRDefault="003370C4">
      <w:pPr>
        <w:pStyle w:val="HEADERTEXT"/>
        <w:jc w:val="center"/>
        <w:outlineLvl w:val="0"/>
        <w:rPr>
          <w:rFonts w:ascii="Times New Roman" w:hAnsi="Times New Roman" w:cs="Times New Roman"/>
          <w:b/>
          <w:bCs/>
          <w:color w:val="auto"/>
          <w:lang w:val="en-US"/>
        </w:rPr>
      </w:pPr>
      <w:r w:rsidRPr="00A513F8">
        <w:rPr>
          <w:rFonts w:ascii="Times New Roman" w:hAnsi="Times New Roman" w:cs="Times New Roman"/>
          <w:b/>
          <w:bCs/>
          <w:color w:val="auto"/>
          <w:lang w:val="en-US"/>
        </w:rPr>
        <w:t xml:space="preserve">      </w:t>
      </w:r>
    </w:p>
    <w:p w14:paraId="776B8214" w14:textId="77777777" w:rsidR="003370C4" w:rsidRPr="00A513F8" w:rsidRDefault="003370C4">
      <w:pPr>
        <w:pStyle w:val="HEADERTEXT"/>
        <w:jc w:val="center"/>
        <w:outlineLvl w:val="0"/>
        <w:rPr>
          <w:rFonts w:ascii="Times New Roman" w:hAnsi="Times New Roman" w:cs="Times New Roman"/>
          <w:b/>
          <w:bCs/>
          <w:color w:val="auto"/>
          <w:lang w:val="en-US"/>
        </w:rPr>
      </w:pPr>
      <w:r w:rsidRPr="00A513F8">
        <w:rPr>
          <w:rFonts w:ascii="Times New Roman" w:hAnsi="Times New Roman" w:cs="Times New Roman"/>
          <w:b/>
          <w:bCs/>
          <w:color w:val="auto"/>
          <w:lang w:val="en-US"/>
        </w:rPr>
        <w:t>     </w:t>
      </w:r>
    </w:p>
    <w:p w14:paraId="726A3ABD" w14:textId="77777777" w:rsidR="003370C4" w:rsidRPr="00A513F8" w:rsidRDefault="003370C4">
      <w:pPr>
        <w:pStyle w:val="HEADERTEXT"/>
        <w:jc w:val="center"/>
        <w:outlineLvl w:val="0"/>
        <w:rPr>
          <w:rFonts w:ascii="Times New Roman" w:hAnsi="Times New Roman" w:cs="Times New Roman"/>
          <w:b/>
          <w:bCs/>
          <w:color w:val="auto"/>
        </w:rPr>
      </w:pPr>
      <w:r w:rsidRPr="00A513F8">
        <w:rPr>
          <w:rFonts w:ascii="Times New Roman" w:hAnsi="Times New Roman" w:cs="Times New Roman"/>
          <w:b/>
          <w:bCs/>
          <w:color w:val="auto"/>
        </w:rPr>
        <w:t xml:space="preserve">Предисловие </w:t>
      </w:r>
    </w:p>
    <w:p w14:paraId="705C601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Сведения о своде правил</w:t>
      </w:r>
    </w:p>
    <w:p w14:paraId="22DE4C50" w14:textId="77777777" w:rsidR="003370C4" w:rsidRPr="00A513F8" w:rsidRDefault="003370C4">
      <w:pPr>
        <w:pStyle w:val="FORMATTEXT"/>
        <w:ind w:firstLine="568"/>
        <w:jc w:val="both"/>
        <w:rPr>
          <w:rFonts w:ascii="Times New Roman" w:hAnsi="Times New Roman" w:cs="Times New Roman"/>
        </w:rPr>
      </w:pPr>
    </w:p>
    <w:p w14:paraId="45224E5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1 ИСПОЛНИТЕЛИ - ОАО "НИЦ "Строительство" - НИИЖБ </w:t>
      </w:r>
      <w:proofErr w:type="spellStart"/>
      <w:r w:rsidRPr="00A513F8">
        <w:rPr>
          <w:rFonts w:ascii="Times New Roman" w:hAnsi="Times New Roman" w:cs="Times New Roman"/>
        </w:rPr>
        <w:t>им.А.А.Гвоздева</w:t>
      </w:r>
      <w:proofErr w:type="spellEnd"/>
      <w:r w:rsidRPr="00A513F8">
        <w:rPr>
          <w:rFonts w:ascii="Times New Roman" w:hAnsi="Times New Roman" w:cs="Times New Roman"/>
        </w:rPr>
        <w:t>, ЗАО "Триада-Холдинг", ЗАО "ХК "Композит"</w:t>
      </w:r>
    </w:p>
    <w:p w14:paraId="502418B3" w14:textId="77777777" w:rsidR="003370C4" w:rsidRPr="00A513F8" w:rsidRDefault="003370C4">
      <w:pPr>
        <w:pStyle w:val="FORMATTEXT"/>
        <w:ind w:firstLine="568"/>
        <w:jc w:val="both"/>
        <w:rPr>
          <w:rFonts w:ascii="Times New Roman" w:hAnsi="Times New Roman" w:cs="Times New Roman"/>
        </w:rPr>
      </w:pPr>
    </w:p>
    <w:p w14:paraId="13D4749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2 ВНЕСЕН Техническим комитетом по стандартизации ТК 465 "Строительство"</w:t>
      </w:r>
    </w:p>
    <w:p w14:paraId="588A0F29" w14:textId="77777777" w:rsidR="003370C4" w:rsidRPr="00A513F8" w:rsidRDefault="003370C4">
      <w:pPr>
        <w:pStyle w:val="FORMATTEXT"/>
        <w:ind w:firstLine="568"/>
        <w:jc w:val="both"/>
        <w:rPr>
          <w:rFonts w:ascii="Times New Roman" w:hAnsi="Times New Roman" w:cs="Times New Roman"/>
        </w:rPr>
      </w:pPr>
    </w:p>
    <w:p w14:paraId="43748238"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14:paraId="67B46E84" w14:textId="77777777" w:rsidR="003370C4" w:rsidRPr="00A513F8" w:rsidRDefault="003370C4">
      <w:pPr>
        <w:pStyle w:val="FORMATTEXT"/>
        <w:ind w:firstLine="568"/>
        <w:jc w:val="both"/>
        <w:rPr>
          <w:rFonts w:ascii="Times New Roman" w:hAnsi="Times New Roman" w:cs="Times New Roman"/>
        </w:rPr>
      </w:pPr>
    </w:p>
    <w:p w14:paraId="1000A56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 УТВЕРЖДЕН приказом Министерства строительства и жилищно-коммунального хозяйства Российской Федерации от 8 августа 2014 г. N 452/</w:t>
      </w:r>
      <w:proofErr w:type="spellStart"/>
      <w:r w:rsidRPr="00A513F8">
        <w:rPr>
          <w:rFonts w:ascii="Times New Roman" w:hAnsi="Times New Roman" w:cs="Times New Roman"/>
        </w:rPr>
        <w:t>пр</w:t>
      </w:r>
      <w:proofErr w:type="spellEnd"/>
      <w:r w:rsidRPr="00A513F8">
        <w:rPr>
          <w:rFonts w:ascii="Times New Roman" w:hAnsi="Times New Roman" w:cs="Times New Roman"/>
        </w:rPr>
        <w:t xml:space="preserve"> и введен в действие с 1 сентября 2014 г.</w:t>
      </w:r>
    </w:p>
    <w:p w14:paraId="03D740E2" w14:textId="77777777" w:rsidR="003370C4" w:rsidRPr="00A513F8" w:rsidRDefault="003370C4">
      <w:pPr>
        <w:pStyle w:val="FORMATTEXT"/>
        <w:ind w:firstLine="568"/>
        <w:jc w:val="both"/>
        <w:rPr>
          <w:rFonts w:ascii="Times New Roman" w:hAnsi="Times New Roman" w:cs="Times New Roman"/>
        </w:rPr>
      </w:pPr>
    </w:p>
    <w:p w14:paraId="73E0E25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 ЗАРЕГИСТРИРОВАН Федеральным агентством по техническому регулированию и метрологии (Росстандарт)</w:t>
      </w:r>
    </w:p>
    <w:p w14:paraId="1558CF79" w14:textId="77777777" w:rsidR="003370C4" w:rsidRPr="00A513F8" w:rsidRDefault="003370C4">
      <w:pPr>
        <w:pStyle w:val="FORMATTEXT"/>
        <w:ind w:firstLine="568"/>
        <w:jc w:val="both"/>
        <w:rPr>
          <w:rFonts w:ascii="Times New Roman" w:hAnsi="Times New Roman" w:cs="Times New Roman"/>
        </w:rPr>
      </w:pPr>
    </w:p>
    <w:p w14:paraId="0B1C05B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 ВВЕДЕН ВПЕРВЫЕ</w:t>
      </w:r>
    </w:p>
    <w:p w14:paraId="4D14E0A7" w14:textId="77777777" w:rsidR="003370C4" w:rsidRPr="00A513F8" w:rsidRDefault="003370C4">
      <w:pPr>
        <w:pStyle w:val="FORMATTEXT"/>
        <w:ind w:firstLine="568"/>
        <w:jc w:val="both"/>
        <w:rPr>
          <w:rFonts w:ascii="Times New Roman" w:hAnsi="Times New Roman" w:cs="Times New Roman"/>
        </w:rPr>
      </w:pPr>
    </w:p>
    <w:p w14:paraId="34FB3AF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14:paraId="2511D678" w14:textId="77777777" w:rsidR="003370C4" w:rsidRPr="00A513F8" w:rsidRDefault="003370C4">
      <w:pPr>
        <w:pStyle w:val="FORMATTEXT"/>
        <w:ind w:firstLine="568"/>
        <w:jc w:val="both"/>
        <w:rPr>
          <w:rFonts w:ascii="Times New Roman" w:hAnsi="Times New Roman" w:cs="Times New Roman"/>
        </w:rPr>
      </w:pPr>
    </w:p>
    <w:p w14:paraId="385D910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ВНЕСЕНО Изменение N 1, утвержденное и введенное в действие приказом Министерства строительства и жилищно-коммунального хозяйства Российской Федерации (Минстрой России) от 14 декабря 2020 г. N 781/</w:t>
      </w:r>
      <w:proofErr w:type="spellStart"/>
      <w:r w:rsidRPr="00A513F8">
        <w:rPr>
          <w:rFonts w:ascii="Times New Roman" w:hAnsi="Times New Roman" w:cs="Times New Roman"/>
        </w:rPr>
        <w:t>пр</w:t>
      </w:r>
      <w:proofErr w:type="spellEnd"/>
      <w:r w:rsidRPr="00A513F8">
        <w:rPr>
          <w:rFonts w:ascii="Times New Roman" w:hAnsi="Times New Roman" w:cs="Times New Roman"/>
        </w:rPr>
        <w:t xml:space="preserve"> c 15.06.2021 </w:t>
      </w:r>
    </w:p>
    <w:p w14:paraId="7891DF22" w14:textId="77777777" w:rsidR="003370C4" w:rsidRPr="00A513F8" w:rsidRDefault="003370C4">
      <w:pPr>
        <w:pStyle w:val="FORMATTEXT"/>
        <w:ind w:firstLine="568"/>
        <w:jc w:val="both"/>
        <w:rPr>
          <w:rFonts w:ascii="Times New Roman" w:hAnsi="Times New Roman" w:cs="Times New Roman"/>
        </w:rPr>
      </w:pPr>
    </w:p>
    <w:p w14:paraId="0F2A058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Изменение N 1 внесено изготовителем базы данных </w:t>
      </w:r>
    </w:p>
    <w:p w14:paraId="5A22CE5A" w14:textId="77777777" w:rsidR="003370C4" w:rsidRPr="00A513F8" w:rsidRDefault="003370C4">
      <w:pPr>
        <w:pStyle w:val="FORMATTEXT"/>
        <w:ind w:firstLine="568"/>
        <w:jc w:val="both"/>
        <w:rPr>
          <w:rFonts w:ascii="Times New Roman" w:hAnsi="Times New Roman" w:cs="Times New Roman"/>
        </w:rPr>
      </w:pPr>
    </w:p>
    <w:p w14:paraId="04534963"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2Введение</w:instrText>
      </w:r>
      <w:r w:rsidRPr="00A513F8">
        <w:rPr>
          <w:rFonts w:ascii="Times New Roman" w:hAnsi="Times New Roman" w:cs="Times New Roman"/>
        </w:rPr>
        <w:instrText>"</w:instrText>
      </w:r>
      <w:r>
        <w:rPr>
          <w:rFonts w:ascii="Times New Roman" w:hAnsi="Times New Roman" w:cs="Times New Roman"/>
        </w:rPr>
        <w:fldChar w:fldCharType="end"/>
      </w:r>
    </w:p>
    <w:p w14:paraId="0A3303A8" w14:textId="77777777" w:rsidR="003370C4" w:rsidRPr="00A513F8" w:rsidRDefault="003370C4">
      <w:pPr>
        <w:pStyle w:val="HEADERTEXT"/>
        <w:rPr>
          <w:rFonts w:ascii="Times New Roman" w:hAnsi="Times New Roman" w:cs="Times New Roman"/>
          <w:b/>
          <w:bCs/>
          <w:color w:val="auto"/>
        </w:rPr>
      </w:pPr>
    </w:p>
    <w:p w14:paraId="621FE958" w14:textId="77777777" w:rsidR="003370C4" w:rsidRPr="00A513F8" w:rsidRDefault="003370C4">
      <w:pPr>
        <w:pStyle w:val="HEADERTEXT"/>
        <w:jc w:val="center"/>
        <w:outlineLvl w:val="2"/>
        <w:rPr>
          <w:rFonts w:ascii="Times New Roman" w:hAnsi="Times New Roman" w:cs="Times New Roman"/>
          <w:b/>
          <w:bCs/>
          <w:color w:val="auto"/>
        </w:rPr>
      </w:pPr>
      <w:r w:rsidRPr="00A513F8">
        <w:rPr>
          <w:rFonts w:ascii="Times New Roman" w:hAnsi="Times New Roman" w:cs="Times New Roman"/>
          <w:b/>
          <w:bCs/>
          <w:color w:val="auto"/>
        </w:rPr>
        <w:t xml:space="preserve"> Введение </w:t>
      </w:r>
    </w:p>
    <w:p w14:paraId="7D47C05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Настоящий свод правил разработан с учетом обязательных требований, установленных в Федеральных законах от 27 декабря 2002 г. N 184-ФЗ "О техническом регулировании", от 30 декабря 2009 г. N 384-ФЗ "Технический регламент о безопасности зданий и сооружений" и содержит требования к расчету и проектированию усиления или восстановления композитными материалами бетонных и железобетонных конструкций зданий и сооружений различного назначения.</w:t>
      </w:r>
    </w:p>
    <w:p w14:paraId="44AAAE9C" w14:textId="77777777" w:rsidR="003370C4" w:rsidRPr="00A513F8" w:rsidRDefault="003370C4">
      <w:pPr>
        <w:pStyle w:val="FORMATTEXT"/>
        <w:ind w:firstLine="568"/>
        <w:jc w:val="both"/>
        <w:rPr>
          <w:rFonts w:ascii="Times New Roman" w:hAnsi="Times New Roman" w:cs="Times New Roman"/>
        </w:rPr>
      </w:pPr>
    </w:p>
    <w:p w14:paraId="62F96AD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Свод правил разработан авторским коллективом НИИЖБ </w:t>
      </w:r>
      <w:proofErr w:type="spellStart"/>
      <w:r w:rsidRPr="00A513F8">
        <w:rPr>
          <w:rFonts w:ascii="Times New Roman" w:hAnsi="Times New Roman" w:cs="Times New Roman"/>
        </w:rPr>
        <w:t>им.А.А.Гвоздева</w:t>
      </w:r>
      <w:proofErr w:type="spellEnd"/>
      <w:r w:rsidRPr="00A513F8">
        <w:rPr>
          <w:rFonts w:ascii="Times New Roman" w:hAnsi="Times New Roman" w:cs="Times New Roman"/>
        </w:rPr>
        <w:t xml:space="preserve"> - института ОАО "НИЦ "Строительство" (д-р техн. наук </w:t>
      </w:r>
      <w:proofErr w:type="spellStart"/>
      <w:r w:rsidRPr="00A513F8">
        <w:rPr>
          <w:rFonts w:ascii="Times New Roman" w:hAnsi="Times New Roman" w:cs="Times New Roman"/>
        </w:rPr>
        <w:t>Т.А.Мухамедиев</w:t>
      </w:r>
      <w:proofErr w:type="spellEnd"/>
      <w:r w:rsidRPr="00A513F8">
        <w:rPr>
          <w:rFonts w:ascii="Times New Roman" w:hAnsi="Times New Roman" w:cs="Times New Roman"/>
        </w:rPr>
        <w:t xml:space="preserve">, канд. техн. наук </w:t>
      </w:r>
      <w:proofErr w:type="spellStart"/>
      <w:r w:rsidRPr="00A513F8">
        <w:rPr>
          <w:rFonts w:ascii="Times New Roman" w:hAnsi="Times New Roman" w:cs="Times New Roman"/>
        </w:rPr>
        <w:t>Д.В.Кузеванов</w:t>
      </w:r>
      <w:proofErr w:type="spellEnd"/>
      <w:r w:rsidRPr="00A513F8">
        <w:rPr>
          <w:rFonts w:ascii="Times New Roman" w:hAnsi="Times New Roman" w:cs="Times New Roman"/>
        </w:rPr>
        <w:t xml:space="preserve"> - разделы 1-8; канд. техн. наук </w:t>
      </w:r>
      <w:proofErr w:type="spellStart"/>
      <w:r w:rsidRPr="00A513F8">
        <w:rPr>
          <w:rFonts w:ascii="Times New Roman" w:hAnsi="Times New Roman" w:cs="Times New Roman"/>
        </w:rPr>
        <w:t>С.И.Иванов</w:t>
      </w:r>
      <w:proofErr w:type="spellEnd"/>
      <w:r w:rsidRPr="00A513F8">
        <w:rPr>
          <w:rFonts w:ascii="Times New Roman" w:hAnsi="Times New Roman" w:cs="Times New Roman"/>
        </w:rPr>
        <w:t xml:space="preserve">, канд. хим. наук </w:t>
      </w:r>
      <w:proofErr w:type="spellStart"/>
      <w:r w:rsidRPr="00A513F8">
        <w:rPr>
          <w:rFonts w:ascii="Times New Roman" w:hAnsi="Times New Roman" w:cs="Times New Roman"/>
        </w:rPr>
        <w:t>В.Р.Фаликман</w:t>
      </w:r>
      <w:proofErr w:type="spellEnd"/>
      <w:r w:rsidRPr="00A513F8">
        <w:rPr>
          <w:rFonts w:ascii="Times New Roman" w:hAnsi="Times New Roman" w:cs="Times New Roman"/>
        </w:rPr>
        <w:t xml:space="preserve">, </w:t>
      </w:r>
      <w:proofErr w:type="spellStart"/>
      <w:r w:rsidRPr="00A513F8">
        <w:rPr>
          <w:rFonts w:ascii="Times New Roman" w:hAnsi="Times New Roman" w:cs="Times New Roman"/>
        </w:rPr>
        <w:t>инж</w:t>
      </w:r>
      <w:proofErr w:type="spellEnd"/>
      <w:r w:rsidRPr="00A513F8">
        <w:rPr>
          <w:rFonts w:ascii="Times New Roman" w:hAnsi="Times New Roman" w:cs="Times New Roman"/>
        </w:rPr>
        <w:t xml:space="preserve">. </w:t>
      </w:r>
      <w:proofErr w:type="spellStart"/>
      <w:r w:rsidRPr="00A513F8">
        <w:rPr>
          <w:rFonts w:ascii="Times New Roman" w:hAnsi="Times New Roman" w:cs="Times New Roman"/>
        </w:rPr>
        <w:t>Н.В.Фаткуллин</w:t>
      </w:r>
      <w:proofErr w:type="spellEnd"/>
      <w:r w:rsidRPr="00A513F8">
        <w:rPr>
          <w:rFonts w:ascii="Times New Roman" w:hAnsi="Times New Roman" w:cs="Times New Roman"/>
        </w:rPr>
        <w:t xml:space="preserve">) и ЗАО "Триада-Холдинг" (д-р техн. наук </w:t>
      </w:r>
      <w:proofErr w:type="spellStart"/>
      <w:r w:rsidRPr="00A513F8">
        <w:rPr>
          <w:rFonts w:ascii="Times New Roman" w:hAnsi="Times New Roman" w:cs="Times New Roman"/>
        </w:rPr>
        <w:t>А.А.Шилин</w:t>
      </w:r>
      <w:proofErr w:type="spellEnd"/>
      <w:r w:rsidRPr="00A513F8">
        <w:rPr>
          <w:rFonts w:ascii="Times New Roman" w:hAnsi="Times New Roman" w:cs="Times New Roman"/>
        </w:rPr>
        <w:t xml:space="preserve">, кандидаты техн. наук </w:t>
      </w:r>
      <w:proofErr w:type="spellStart"/>
      <w:r w:rsidRPr="00A513F8">
        <w:rPr>
          <w:rFonts w:ascii="Times New Roman" w:hAnsi="Times New Roman" w:cs="Times New Roman"/>
        </w:rPr>
        <w:t>Д.В.Картузов</w:t>
      </w:r>
      <w:proofErr w:type="spellEnd"/>
      <w:r w:rsidRPr="00A513F8">
        <w:rPr>
          <w:rFonts w:ascii="Times New Roman" w:hAnsi="Times New Roman" w:cs="Times New Roman"/>
        </w:rPr>
        <w:t xml:space="preserve">, </w:t>
      </w:r>
      <w:proofErr w:type="spellStart"/>
      <w:r w:rsidRPr="00A513F8">
        <w:rPr>
          <w:rFonts w:ascii="Times New Roman" w:hAnsi="Times New Roman" w:cs="Times New Roman"/>
        </w:rPr>
        <w:t>В.А.Пшеничный</w:t>
      </w:r>
      <w:proofErr w:type="spellEnd"/>
      <w:r w:rsidRPr="00A513F8">
        <w:rPr>
          <w:rFonts w:ascii="Times New Roman" w:hAnsi="Times New Roman" w:cs="Times New Roman"/>
        </w:rPr>
        <w:t>), ЗАО "ХК "Композит" (</w:t>
      </w:r>
      <w:proofErr w:type="spellStart"/>
      <w:r w:rsidRPr="00A513F8">
        <w:rPr>
          <w:rFonts w:ascii="Times New Roman" w:hAnsi="Times New Roman" w:cs="Times New Roman"/>
        </w:rPr>
        <w:t>инж</w:t>
      </w:r>
      <w:proofErr w:type="spellEnd"/>
      <w:r w:rsidRPr="00A513F8">
        <w:rPr>
          <w:rFonts w:ascii="Times New Roman" w:hAnsi="Times New Roman" w:cs="Times New Roman"/>
        </w:rPr>
        <w:t xml:space="preserve">. </w:t>
      </w:r>
      <w:proofErr w:type="spellStart"/>
      <w:r w:rsidRPr="00A513F8">
        <w:rPr>
          <w:rFonts w:ascii="Times New Roman" w:hAnsi="Times New Roman" w:cs="Times New Roman"/>
        </w:rPr>
        <w:t>Т.К.Лягуша</w:t>
      </w:r>
      <w:proofErr w:type="spellEnd"/>
      <w:r w:rsidRPr="00A513F8">
        <w:rPr>
          <w:rFonts w:ascii="Times New Roman" w:hAnsi="Times New Roman" w:cs="Times New Roman"/>
        </w:rPr>
        <w:t>), при участии ОАО Роснано (</w:t>
      </w:r>
      <w:proofErr w:type="spellStart"/>
      <w:r w:rsidRPr="00A513F8">
        <w:rPr>
          <w:rFonts w:ascii="Times New Roman" w:hAnsi="Times New Roman" w:cs="Times New Roman"/>
        </w:rPr>
        <w:t>инж</w:t>
      </w:r>
      <w:proofErr w:type="spellEnd"/>
      <w:r w:rsidRPr="00A513F8">
        <w:rPr>
          <w:rFonts w:ascii="Times New Roman" w:hAnsi="Times New Roman" w:cs="Times New Roman"/>
        </w:rPr>
        <w:t xml:space="preserve">. </w:t>
      </w:r>
      <w:proofErr w:type="spellStart"/>
      <w:r w:rsidRPr="00A513F8">
        <w:rPr>
          <w:rFonts w:ascii="Times New Roman" w:hAnsi="Times New Roman" w:cs="Times New Roman"/>
        </w:rPr>
        <w:t>Ю.Г.Ткачук</w:t>
      </w:r>
      <w:proofErr w:type="spellEnd"/>
      <w:r w:rsidRPr="00A513F8">
        <w:rPr>
          <w:rFonts w:ascii="Times New Roman" w:hAnsi="Times New Roman" w:cs="Times New Roman"/>
        </w:rPr>
        <w:t xml:space="preserve">), ООО "Эм-Си </w:t>
      </w:r>
      <w:proofErr w:type="spellStart"/>
      <w:r w:rsidRPr="00A513F8">
        <w:rPr>
          <w:rFonts w:ascii="Times New Roman" w:hAnsi="Times New Roman" w:cs="Times New Roman"/>
        </w:rPr>
        <w:t>Баухеми</w:t>
      </w:r>
      <w:proofErr w:type="spellEnd"/>
      <w:r w:rsidRPr="00A513F8">
        <w:rPr>
          <w:rFonts w:ascii="Times New Roman" w:hAnsi="Times New Roman" w:cs="Times New Roman"/>
        </w:rPr>
        <w:t>" (</w:t>
      </w:r>
      <w:proofErr w:type="spellStart"/>
      <w:r w:rsidRPr="00A513F8">
        <w:rPr>
          <w:rFonts w:ascii="Times New Roman" w:hAnsi="Times New Roman" w:cs="Times New Roman"/>
        </w:rPr>
        <w:t>инж</w:t>
      </w:r>
      <w:proofErr w:type="spellEnd"/>
      <w:r w:rsidRPr="00A513F8">
        <w:rPr>
          <w:rFonts w:ascii="Times New Roman" w:hAnsi="Times New Roman" w:cs="Times New Roman"/>
        </w:rPr>
        <w:t xml:space="preserve">. </w:t>
      </w:r>
      <w:proofErr w:type="spellStart"/>
      <w:r w:rsidRPr="00A513F8">
        <w:rPr>
          <w:rFonts w:ascii="Times New Roman" w:hAnsi="Times New Roman" w:cs="Times New Roman"/>
        </w:rPr>
        <w:t>А.А.Мондрус</w:t>
      </w:r>
      <w:proofErr w:type="spellEnd"/>
      <w:r w:rsidRPr="00A513F8">
        <w:rPr>
          <w:rFonts w:ascii="Times New Roman" w:hAnsi="Times New Roman" w:cs="Times New Roman"/>
        </w:rPr>
        <w:t>), ООО "БАСФ Строительные системы" (</w:t>
      </w:r>
      <w:proofErr w:type="spellStart"/>
      <w:r w:rsidRPr="00A513F8">
        <w:rPr>
          <w:rFonts w:ascii="Times New Roman" w:hAnsi="Times New Roman" w:cs="Times New Roman"/>
        </w:rPr>
        <w:t>инж</w:t>
      </w:r>
      <w:proofErr w:type="spellEnd"/>
      <w:r w:rsidRPr="00A513F8">
        <w:rPr>
          <w:rFonts w:ascii="Times New Roman" w:hAnsi="Times New Roman" w:cs="Times New Roman"/>
        </w:rPr>
        <w:t xml:space="preserve">. </w:t>
      </w:r>
      <w:proofErr w:type="spellStart"/>
      <w:r w:rsidRPr="00A513F8">
        <w:rPr>
          <w:rFonts w:ascii="Times New Roman" w:hAnsi="Times New Roman" w:cs="Times New Roman"/>
        </w:rPr>
        <w:t>С.А.Ветлов</w:t>
      </w:r>
      <w:proofErr w:type="spellEnd"/>
      <w:r w:rsidRPr="00A513F8">
        <w:rPr>
          <w:rFonts w:ascii="Times New Roman" w:hAnsi="Times New Roman" w:cs="Times New Roman"/>
        </w:rPr>
        <w:t>).</w:t>
      </w:r>
    </w:p>
    <w:p w14:paraId="1583AD18" w14:textId="77777777" w:rsidR="003370C4" w:rsidRPr="00A513F8" w:rsidRDefault="003370C4">
      <w:pPr>
        <w:pStyle w:val="FORMATTEXT"/>
        <w:ind w:firstLine="568"/>
        <w:jc w:val="both"/>
        <w:rPr>
          <w:rFonts w:ascii="Times New Roman" w:hAnsi="Times New Roman" w:cs="Times New Roman"/>
        </w:rPr>
      </w:pPr>
    </w:p>
    <w:p w14:paraId="77942B0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lastRenderedPageBreak/>
        <w:t xml:space="preserve">Изменение N 1 разработано авторским коллективом ОАО "НИЦ "Строительство" - НИИЖБ </w:t>
      </w:r>
      <w:proofErr w:type="spellStart"/>
      <w:r w:rsidRPr="00A513F8">
        <w:rPr>
          <w:rFonts w:ascii="Times New Roman" w:hAnsi="Times New Roman" w:cs="Times New Roman"/>
        </w:rPr>
        <w:t>им.А.А.Гвоздева</w:t>
      </w:r>
      <w:proofErr w:type="spellEnd"/>
      <w:r w:rsidRPr="00A513F8">
        <w:rPr>
          <w:rFonts w:ascii="Times New Roman" w:hAnsi="Times New Roman" w:cs="Times New Roman"/>
        </w:rPr>
        <w:t xml:space="preserve"> (д-р техн. наук </w:t>
      </w:r>
      <w:proofErr w:type="spellStart"/>
      <w:r w:rsidRPr="00A513F8">
        <w:rPr>
          <w:rFonts w:ascii="Times New Roman" w:hAnsi="Times New Roman" w:cs="Times New Roman"/>
          <w:i/>
          <w:iCs/>
        </w:rPr>
        <w:t>Т.А.Мухамедиев</w:t>
      </w:r>
      <w:proofErr w:type="spellEnd"/>
      <w:r w:rsidRPr="00A513F8">
        <w:rPr>
          <w:rFonts w:ascii="Times New Roman" w:hAnsi="Times New Roman" w:cs="Times New Roman"/>
        </w:rPr>
        <w:t xml:space="preserve">, кандидаты техн. наук </w:t>
      </w:r>
      <w:proofErr w:type="spellStart"/>
      <w:r w:rsidRPr="00A513F8">
        <w:rPr>
          <w:rFonts w:ascii="Times New Roman" w:hAnsi="Times New Roman" w:cs="Times New Roman"/>
          <w:i/>
          <w:iCs/>
        </w:rPr>
        <w:t>Д.В.Кузеванов</w:t>
      </w:r>
      <w:proofErr w:type="spellEnd"/>
      <w:r w:rsidRPr="00A513F8">
        <w:rPr>
          <w:rFonts w:ascii="Times New Roman" w:hAnsi="Times New Roman" w:cs="Times New Roman"/>
        </w:rPr>
        <w:t xml:space="preserve">, </w:t>
      </w:r>
      <w:proofErr w:type="spellStart"/>
      <w:r w:rsidRPr="00A513F8">
        <w:rPr>
          <w:rFonts w:ascii="Times New Roman" w:hAnsi="Times New Roman" w:cs="Times New Roman"/>
          <w:i/>
          <w:iCs/>
        </w:rPr>
        <w:t>С.А.Зенин</w:t>
      </w:r>
      <w:proofErr w:type="spellEnd"/>
      <w:r w:rsidRPr="00A513F8">
        <w:rPr>
          <w:rFonts w:ascii="Times New Roman" w:hAnsi="Times New Roman" w:cs="Times New Roman"/>
        </w:rPr>
        <w:t xml:space="preserve">; </w:t>
      </w:r>
      <w:proofErr w:type="spellStart"/>
      <w:r w:rsidRPr="00A513F8">
        <w:rPr>
          <w:rFonts w:ascii="Times New Roman" w:hAnsi="Times New Roman" w:cs="Times New Roman"/>
        </w:rPr>
        <w:t>инж</w:t>
      </w:r>
      <w:proofErr w:type="spellEnd"/>
      <w:r w:rsidRPr="00A513F8">
        <w:rPr>
          <w:rFonts w:ascii="Times New Roman" w:hAnsi="Times New Roman" w:cs="Times New Roman"/>
        </w:rPr>
        <w:t xml:space="preserve">. </w:t>
      </w:r>
      <w:proofErr w:type="spellStart"/>
      <w:r w:rsidRPr="00A513F8">
        <w:rPr>
          <w:rFonts w:ascii="Times New Roman" w:hAnsi="Times New Roman" w:cs="Times New Roman"/>
          <w:i/>
          <w:iCs/>
        </w:rPr>
        <w:t>О.В.Кудинов</w:t>
      </w:r>
      <w:proofErr w:type="spellEnd"/>
      <w:r w:rsidRPr="00A513F8">
        <w:rPr>
          <w:rFonts w:ascii="Times New Roman" w:hAnsi="Times New Roman" w:cs="Times New Roman"/>
        </w:rPr>
        <w:t>).</w:t>
      </w:r>
    </w:p>
    <w:p w14:paraId="0A43F6C1" w14:textId="77777777" w:rsidR="003370C4" w:rsidRPr="00A513F8" w:rsidRDefault="003370C4">
      <w:pPr>
        <w:pStyle w:val="FORMATTEXT"/>
        <w:ind w:firstLine="568"/>
        <w:jc w:val="both"/>
        <w:rPr>
          <w:rFonts w:ascii="Times New Roman" w:hAnsi="Times New Roman" w:cs="Times New Roman"/>
        </w:rPr>
      </w:pPr>
    </w:p>
    <w:p w14:paraId="6C5DEE9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6A977564" w14:textId="77777777" w:rsidR="003370C4" w:rsidRPr="00A513F8" w:rsidRDefault="003370C4">
      <w:pPr>
        <w:pStyle w:val="FORMATTEXT"/>
        <w:ind w:firstLine="568"/>
        <w:jc w:val="both"/>
        <w:rPr>
          <w:rFonts w:ascii="Times New Roman" w:hAnsi="Times New Roman" w:cs="Times New Roman"/>
        </w:rPr>
      </w:pPr>
    </w:p>
    <w:p w14:paraId="4F7F6973" w14:textId="77777777" w:rsidR="003370C4" w:rsidRPr="00A513F8" w:rsidRDefault="003370C4">
      <w:pPr>
        <w:pStyle w:val="FORMATTEXT"/>
        <w:ind w:firstLine="568"/>
        <w:jc w:val="both"/>
        <w:rPr>
          <w:rFonts w:ascii="Times New Roman" w:hAnsi="Times New Roman" w:cs="Times New Roman"/>
        </w:rPr>
      </w:pPr>
    </w:p>
    <w:p w14:paraId="65FD3EBC"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21 Область применения</w:instrText>
      </w:r>
      <w:r w:rsidRPr="00A513F8">
        <w:rPr>
          <w:rFonts w:ascii="Times New Roman" w:hAnsi="Times New Roman" w:cs="Times New Roman"/>
        </w:rPr>
        <w:instrText>"</w:instrText>
      </w:r>
      <w:r>
        <w:rPr>
          <w:rFonts w:ascii="Times New Roman" w:hAnsi="Times New Roman" w:cs="Times New Roman"/>
        </w:rPr>
        <w:fldChar w:fldCharType="end"/>
      </w:r>
    </w:p>
    <w:p w14:paraId="3F5CA9F5" w14:textId="77777777" w:rsidR="003370C4" w:rsidRPr="00A513F8" w:rsidRDefault="003370C4">
      <w:pPr>
        <w:pStyle w:val="HEADERTEXT"/>
        <w:rPr>
          <w:rFonts w:ascii="Times New Roman" w:hAnsi="Times New Roman" w:cs="Times New Roman"/>
          <w:b/>
          <w:bCs/>
          <w:color w:val="auto"/>
        </w:rPr>
      </w:pPr>
    </w:p>
    <w:p w14:paraId="60F0F8EA"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1 Область применения </w:t>
      </w:r>
    </w:p>
    <w:p w14:paraId="178A0BD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1.1 Настоящий свод правил распространяется на проектирование усиления или восстановления железобетонных конструкций зданий и сооружений различного назначения путем устройства системы внешнего армирования композитными материалами из термореактивных </w:t>
      </w:r>
      <w:proofErr w:type="spellStart"/>
      <w:r w:rsidRPr="00A513F8">
        <w:rPr>
          <w:rFonts w:ascii="Times New Roman" w:hAnsi="Times New Roman" w:cs="Times New Roman"/>
        </w:rPr>
        <w:t>адгезивов</w:t>
      </w:r>
      <w:proofErr w:type="spellEnd"/>
      <w:r w:rsidRPr="00A513F8">
        <w:rPr>
          <w:rFonts w:ascii="Times New Roman" w:hAnsi="Times New Roman" w:cs="Times New Roman"/>
        </w:rPr>
        <w:t>, армированных углеродными или стеклянными волокнами.</w:t>
      </w:r>
    </w:p>
    <w:p w14:paraId="25F500FD" w14:textId="77777777" w:rsidR="003370C4" w:rsidRPr="00A513F8" w:rsidRDefault="003370C4">
      <w:pPr>
        <w:pStyle w:val="FORMATTEXT"/>
        <w:ind w:firstLine="568"/>
        <w:jc w:val="both"/>
        <w:rPr>
          <w:rFonts w:ascii="Times New Roman" w:hAnsi="Times New Roman" w:cs="Times New Roman"/>
        </w:rPr>
      </w:pPr>
    </w:p>
    <w:p w14:paraId="4333A12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1.2 Свод правил устанавливает требования к расчету железобетонных конструкций, усиленных или восстановленных системами внешнего армирования композитными материалами и проектированию указанных систем для усиления или восстановления железобетонных конструкций из тяжелого и мелкозернистого бетонов, на которые распространяются требования СП 63.13330.</w:t>
      </w:r>
    </w:p>
    <w:p w14:paraId="2EB96A2C" w14:textId="77777777" w:rsidR="003370C4" w:rsidRPr="00A513F8" w:rsidRDefault="003370C4">
      <w:pPr>
        <w:pStyle w:val="FORMATTEXT"/>
        <w:ind w:firstLine="568"/>
        <w:jc w:val="both"/>
        <w:rPr>
          <w:rFonts w:ascii="Times New Roman" w:hAnsi="Times New Roman" w:cs="Times New Roman"/>
        </w:rPr>
      </w:pPr>
    </w:p>
    <w:p w14:paraId="1A2AE524" w14:textId="77777777" w:rsidR="003370C4" w:rsidRPr="00A513F8" w:rsidRDefault="003370C4">
      <w:pPr>
        <w:pStyle w:val="FORMATTEXT"/>
        <w:ind w:firstLine="568"/>
        <w:jc w:val="both"/>
        <w:rPr>
          <w:rFonts w:ascii="Times New Roman" w:hAnsi="Times New Roman" w:cs="Times New Roman"/>
        </w:rPr>
      </w:pPr>
    </w:p>
    <w:p w14:paraId="7AA550AB"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22 Нормативные ссылки</w:instrText>
      </w:r>
      <w:r w:rsidRPr="00A513F8">
        <w:rPr>
          <w:rFonts w:ascii="Times New Roman" w:hAnsi="Times New Roman" w:cs="Times New Roman"/>
        </w:rPr>
        <w:instrText>"</w:instrText>
      </w:r>
      <w:r>
        <w:rPr>
          <w:rFonts w:ascii="Times New Roman" w:hAnsi="Times New Roman" w:cs="Times New Roman"/>
        </w:rPr>
        <w:fldChar w:fldCharType="end"/>
      </w:r>
    </w:p>
    <w:p w14:paraId="3314B1F9" w14:textId="77777777" w:rsidR="003370C4" w:rsidRPr="00A513F8" w:rsidRDefault="003370C4">
      <w:pPr>
        <w:pStyle w:val="HEADERTEXT"/>
        <w:rPr>
          <w:rFonts w:ascii="Times New Roman" w:hAnsi="Times New Roman" w:cs="Times New Roman"/>
          <w:b/>
          <w:bCs/>
          <w:color w:val="auto"/>
        </w:rPr>
      </w:pPr>
    </w:p>
    <w:p w14:paraId="3BFC6F0E"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2 Нормативные ссылки </w:t>
      </w:r>
    </w:p>
    <w:p w14:paraId="5E3D3E8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В настоящем своде правил использованы нормативные ссылки на следующие документы:</w:t>
      </w:r>
    </w:p>
    <w:p w14:paraId="6E93D392" w14:textId="77777777" w:rsidR="003370C4" w:rsidRPr="00A513F8" w:rsidRDefault="003370C4">
      <w:pPr>
        <w:pStyle w:val="FORMATTEXT"/>
        <w:ind w:firstLine="568"/>
        <w:jc w:val="both"/>
        <w:rPr>
          <w:rFonts w:ascii="Times New Roman" w:hAnsi="Times New Roman" w:cs="Times New Roman"/>
        </w:rPr>
      </w:pPr>
    </w:p>
    <w:p w14:paraId="382879C8"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ГОСТ 25.601-80 Расчеты и испытания на прочность. Методы механических испытаний композиционных материалов с полимерной матрицей (композитов). Метод испытания плоских образцов на растяжение при нормальной, повышенной и пониженной температурах</w:t>
      </w:r>
    </w:p>
    <w:p w14:paraId="03D4BD4F" w14:textId="77777777" w:rsidR="003370C4" w:rsidRPr="00A513F8" w:rsidRDefault="003370C4">
      <w:pPr>
        <w:pStyle w:val="FORMATTEXT"/>
        <w:ind w:firstLine="568"/>
        <w:jc w:val="both"/>
        <w:rPr>
          <w:rFonts w:ascii="Times New Roman" w:hAnsi="Times New Roman" w:cs="Times New Roman"/>
        </w:rPr>
      </w:pPr>
    </w:p>
    <w:p w14:paraId="136F366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ГОСТ 11262-2017 (ISO 527-2:2012) Пластмассы. Метод испытания на растяжение </w:t>
      </w:r>
    </w:p>
    <w:p w14:paraId="2C86B176" w14:textId="77777777" w:rsidR="003370C4" w:rsidRPr="00A513F8" w:rsidRDefault="003370C4">
      <w:pPr>
        <w:pStyle w:val="FORMATTEXT"/>
        <w:ind w:firstLine="568"/>
        <w:jc w:val="both"/>
        <w:rPr>
          <w:rFonts w:ascii="Times New Roman" w:hAnsi="Times New Roman" w:cs="Times New Roman"/>
        </w:rPr>
      </w:pPr>
    </w:p>
    <w:p w14:paraId="4652BD8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ГОСТ 17624-2012 Бетоны. Ультразвуковой метод определения прочности </w:t>
      </w:r>
    </w:p>
    <w:p w14:paraId="6F3CDC32" w14:textId="77777777" w:rsidR="003370C4" w:rsidRPr="00A513F8" w:rsidRDefault="003370C4">
      <w:pPr>
        <w:pStyle w:val="FORMATTEXT"/>
        <w:ind w:firstLine="568"/>
        <w:jc w:val="both"/>
        <w:rPr>
          <w:rFonts w:ascii="Times New Roman" w:hAnsi="Times New Roman" w:cs="Times New Roman"/>
        </w:rPr>
      </w:pPr>
    </w:p>
    <w:p w14:paraId="0CD85E4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ГОСТ 18105-2018 Бетоны. Правила контроля и оценки прочности </w:t>
      </w:r>
    </w:p>
    <w:p w14:paraId="63A69ECA" w14:textId="77777777" w:rsidR="003370C4" w:rsidRPr="00A513F8" w:rsidRDefault="003370C4">
      <w:pPr>
        <w:pStyle w:val="FORMATTEXT"/>
        <w:ind w:firstLine="568"/>
        <w:jc w:val="both"/>
        <w:rPr>
          <w:rFonts w:ascii="Times New Roman" w:hAnsi="Times New Roman" w:cs="Times New Roman"/>
        </w:rPr>
      </w:pPr>
    </w:p>
    <w:p w14:paraId="0A269E0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ГОСТ 22690-2015 Бетоны. Определение прочности механическими методами неразрушающего контроля</w:t>
      </w:r>
    </w:p>
    <w:p w14:paraId="06892293" w14:textId="77777777" w:rsidR="003370C4" w:rsidRPr="00A513F8" w:rsidRDefault="003370C4">
      <w:pPr>
        <w:pStyle w:val="FORMATTEXT"/>
        <w:ind w:firstLine="568"/>
        <w:jc w:val="both"/>
        <w:rPr>
          <w:rFonts w:ascii="Times New Roman" w:hAnsi="Times New Roman" w:cs="Times New Roman"/>
        </w:rPr>
      </w:pPr>
    </w:p>
    <w:p w14:paraId="5600257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ГОСТ 22904-93 Конструкции железобетонные. Магнитный метод определения толщины защитного слоя бетона и расположения арматуры</w:t>
      </w:r>
    </w:p>
    <w:p w14:paraId="5EA910D4" w14:textId="77777777" w:rsidR="003370C4" w:rsidRPr="00A513F8" w:rsidRDefault="003370C4">
      <w:pPr>
        <w:pStyle w:val="FORMATTEXT"/>
        <w:ind w:firstLine="568"/>
        <w:jc w:val="both"/>
        <w:rPr>
          <w:rFonts w:ascii="Times New Roman" w:hAnsi="Times New Roman" w:cs="Times New Roman"/>
        </w:rPr>
      </w:pPr>
    </w:p>
    <w:p w14:paraId="16F7786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ГОСТ 26433.1-89 Система обеспечения точности геометрических параметров в строительстве. Правила выполнения измерений. Элементы заводского изготовления</w:t>
      </w:r>
    </w:p>
    <w:p w14:paraId="2ED1A8CF" w14:textId="77777777" w:rsidR="003370C4" w:rsidRPr="00A513F8" w:rsidRDefault="003370C4">
      <w:pPr>
        <w:pStyle w:val="FORMATTEXT"/>
        <w:ind w:firstLine="568"/>
        <w:jc w:val="both"/>
        <w:rPr>
          <w:rFonts w:ascii="Times New Roman" w:hAnsi="Times New Roman" w:cs="Times New Roman"/>
        </w:rPr>
      </w:pPr>
    </w:p>
    <w:p w14:paraId="3C45CDF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ГОСТ 27751-2014 Надежность строительных конструкций и оснований. Основные положения</w:t>
      </w:r>
    </w:p>
    <w:p w14:paraId="5CFA47A1" w14:textId="77777777" w:rsidR="003370C4" w:rsidRPr="00A513F8" w:rsidRDefault="003370C4">
      <w:pPr>
        <w:pStyle w:val="FORMATTEXT"/>
        <w:ind w:firstLine="568"/>
        <w:jc w:val="both"/>
        <w:rPr>
          <w:rFonts w:ascii="Times New Roman" w:hAnsi="Times New Roman" w:cs="Times New Roman"/>
        </w:rPr>
      </w:pPr>
    </w:p>
    <w:p w14:paraId="089AC45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ГОСТ 28570-2019 Бетоны. Методы определения прочности по образцам, отобранным из конструкций</w:t>
      </w:r>
    </w:p>
    <w:p w14:paraId="346B9ADF" w14:textId="77777777" w:rsidR="003370C4" w:rsidRPr="00A513F8" w:rsidRDefault="003370C4">
      <w:pPr>
        <w:pStyle w:val="FORMATTEXT"/>
        <w:ind w:firstLine="568"/>
        <w:jc w:val="both"/>
        <w:rPr>
          <w:rFonts w:ascii="Times New Roman" w:hAnsi="Times New Roman" w:cs="Times New Roman"/>
        </w:rPr>
      </w:pPr>
    </w:p>
    <w:p w14:paraId="1F211F4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ГОСТ 31937-2011 Здания и сооружения. Правила обследования и мониторинга технического состояния</w:t>
      </w:r>
    </w:p>
    <w:p w14:paraId="54B8A39B" w14:textId="77777777" w:rsidR="003370C4" w:rsidRPr="00A513F8" w:rsidRDefault="003370C4">
      <w:pPr>
        <w:pStyle w:val="FORMATTEXT"/>
        <w:ind w:firstLine="568"/>
        <w:jc w:val="both"/>
        <w:rPr>
          <w:rFonts w:ascii="Times New Roman" w:hAnsi="Times New Roman" w:cs="Times New Roman"/>
        </w:rPr>
      </w:pPr>
    </w:p>
    <w:p w14:paraId="4A69447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ГОСТ Р 54559-2011 Трубы и детали трубопроводов из реактопластов, армированных волокном. Термины и определения</w:t>
      </w:r>
    </w:p>
    <w:p w14:paraId="4374EDFD" w14:textId="77777777" w:rsidR="003370C4" w:rsidRPr="00A513F8" w:rsidRDefault="003370C4">
      <w:pPr>
        <w:pStyle w:val="FORMATTEXT"/>
        <w:ind w:firstLine="568"/>
        <w:jc w:val="both"/>
        <w:rPr>
          <w:rFonts w:ascii="Times New Roman" w:hAnsi="Times New Roman" w:cs="Times New Roman"/>
        </w:rPr>
      </w:pPr>
    </w:p>
    <w:p w14:paraId="77DACB7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СП 63.13330.2018 "СНиП 52-01-2003 Бетонные и железобетонные конструкции. Основные положения" (с изменением N 1)</w:t>
      </w:r>
    </w:p>
    <w:p w14:paraId="1FBB814C" w14:textId="77777777" w:rsidR="003370C4" w:rsidRPr="00A513F8" w:rsidRDefault="003370C4">
      <w:pPr>
        <w:pStyle w:val="FORMATTEXT"/>
        <w:ind w:firstLine="568"/>
        <w:jc w:val="both"/>
        <w:rPr>
          <w:rFonts w:ascii="Times New Roman" w:hAnsi="Times New Roman" w:cs="Times New Roman"/>
        </w:rPr>
      </w:pPr>
    </w:p>
    <w:p w14:paraId="775C12F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w:t>
      </w:r>
      <w:r w:rsidRPr="00A513F8">
        <w:rPr>
          <w:rFonts w:ascii="Times New Roman" w:hAnsi="Times New Roman" w:cs="Times New Roman"/>
        </w:rPr>
        <w:lastRenderedPageBreak/>
        <w:t xml:space="preserve">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 </w:t>
      </w:r>
    </w:p>
    <w:p w14:paraId="22500C62"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73F7DB3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06A30351" w14:textId="77777777" w:rsidR="003370C4" w:rsidRPr="00A513F8" w:rsidRDefault="003370C4">
      <w:pPr>
        <w:pStyle w:val="FORMATTEXT"/>
        <w:ind w:firstLine="568"/>
        <w:jc w:val="both"/>
        <w:rPr>
          <w:rFonts w:ascii="Times New Roman" w:hAnsi="Times New Roman" w:cs="Times New Roman"/>
        </w:rPr>
      </w:pPr>
    </w:p>
    <w:p w14:paraId="36C2DE9E" w14:textId="77777777" w:rsidR="003370C4" w:rsidRPr="00A513F8" w:rsidRDefault="003370C4">
      <w:pPr>
        <w:pStyle w:val="FORMATTEXT"/>
        <w:ind w:firstLine="568"/>
        <w:jc w:val="both"/>
        <w:rPr>
          <w:rFonts w:ascii="Times New Roman" w:hAnsi="Times New Roman" w:cs="Times New Roman"/>
        </w:rPr>
      </w:pPr>
    </w:p>
    <w:p w14:paraId="6CE322F8"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23 Термины и определения</w:instrText>
      </w:r>
      <w:r w:rsidRPr="00A513F8">
        <w:rPr>
          <w:rFonts w:ascii="Times New Roman" w:hAnsi="Times New Roman" w:cs="Times New Roman"/>
        </w:rPr>
        <w:instrText>"</w:instrText>
      </w:r>
      <w:r>
        <w:rPr>
          <w:rFonts w:ascii="Times New Roman" w:hAnsi="Times New Roman" w:cs="Times New Roman"/>
        </w:rPr>
        <w:fldChar w:fldCharType="end"/>
      </w:r>
    </w:p>
    <w:p w14:paraId="60C1808C" w14:textId="77777777" w:rsidR="003370C4" w:rsidRPr="00A513F8" w:rsidRDefault="003370C4">
      <w:pPr>
        <w:pStyle w:val="HEADERTEXT"/>
        <w:rPr>
          <w:rFonts w:ascii="Times New Roman" w:hAnsi="Times New Roman" w:cs="Times New Roman"/>
          <w:b/>
          <w:bCs/>
          <w:color w:val="auto"/>
        </w:rPr>
      </w:pPr>
    </w:p>
    <w:p w14:paraId="7A6D6FD2"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3 Термины и определения </w:t>
      </w:r>
    </w:p>
    <w:p w14:paraId="5367B9E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В настоящем своде правил применены термины по ГОСТ Р 54559, а также следующие термины с соответствующими определениями:</w:t>
      </w:r>
    </w:p>
    <w:p w14:paraId="4D52F0D6" w14:textId="77777777" w:rsidR="003370C4" w:rsidRPr="00A513F8" w:rsidRDefault="003370C4">
      <w:pPr>
        <w:pStyle w:val="FORMATTEXT"/>
        <w:ind w:firstLine="568"/>
        <w:jc w:val="both"/>
        <w:rPr>
          <w:rFonts w:ascii="Times New Roman" w:hAnsi="Times New Roman" w:cs="Times New Roman"/>
        </w:rPr>
      </w:pPr>
    </w:p>
    <w:p w14:paraId="01EE248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3.1 усиление железобетонной конструкции: Комплекс конструктивных мероприятий и технологических работ, направленных на повышение несущей способности и эксплуатационных свойств конструкции.</w:t>
      </w:r>
    </w:p>
    <w:p w14:paraId="27FB056A" w14:textId="77777777" w:rsidR="003370C4" w:rsidRPr="00A513F8" w:rsidRDefault="003370C4">
      <w:pPr>
        <w:pStyle w:val="FORMATTEXT"/>
        <w:ind w:firstLine="568"/>
        <w:jc w:val="both"/>
        <w:rPr>
          <w:rFonts w:ascii="Times New Roman" w:hAnsi="Times New Roman" w:cs="Times New Roman"/>
        </w:rPr>
      </w:pPr>
    </w:p>
    <w:p w14:paraId="640B6ED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3.2 восстановление (ремонт) железобетонной конструкции: Комплекс конструктивных мероприятий и технологических работ, направленных на восстановление несущей способности и эксплуатационных свойств конструкции, нарушенных вследствие дефектов изготовления или в процессе ее эксплуатации.</w:t>
      </w:r>
    </w:p>
    <w:p w14:paraId="25A88CA5" w14:textId="77777777" w:rsidR="003370C4" w:rsidRPr="00A513F8" w:rsidRDefault="003370C4">
      <w:pPr>
        <w:pStyle w:val="FORMATTEXT"/>
        <w:ind w:firstLine="568"/>
        <w:jc w:val="both"/>
        <w:rPr>
          <w:rFonts w:ascii="Times New Roman" w:hAnsi="Times New Roman" w:cs="Times New Roman"/>
        </w:rPr>
      </w:pPr>
    </w:p>
    <w:p w14:paraId="4E285B8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3.3 внешнее армирование (железобетонной конструкции) композитными материалами: Установка наклеиванием на железобетонную конструкцию изделий заводского изготовления из композитных материалов (ламинатов) или послойное наклеивание термореактивными </w:t>
      </w:r>
      <w:proofErr w:type="spellStart"/>
      <w:r w:rsidRPr="00A513F8">
        <w:rPr>
          <w:rFonts w:ascii="Times New Roman" w:hAnsi="Times New Roman" w:cs="Times New Roman"/>
        </w:rPr>
        <w:t>адгезивами</w:t>
      </w:r>
      <w:proofErr w:type="spellEnd"/>
      <w:r w:rsidRPr="00A513F8">
        <w:rPr>
          <w:rFonts w:ascii="Times New Roman" w:hAnsi="Times New Roman" w:cs="Times New Roman"/>
        </w:rPr>
        <w:t xml:space="preserve"> изделий из непрерывного углеродного или стеклянного волокна (холстов, сеток и других тканых материалов) с последующим отверждением и образованием однослойного или многослойного композитного материала.</w:t>
      </w:r>
    </w:p>
    <w:p w14:paraId="7D4D003E" w14:textId="77777777" w:rsidR="003370C4" w:rsidRPr="00A513F8" w:rsidRDefault="003370C4">
      <w:pPr>
        <w:pStyle w:val="FORMATTEXT"/>
        <w:ind w:firstLine="568"/>
        <w:jc w:val="both"/>
        <w:rPr>
          <w:rFonts w:ascii="Times New Roman" w:hAnsi="Times New Roman" w:cs="Times New Roman"/>
        </w:rPr>
      </w:pPr>
    </w:p>
    <w:p w14:paraId="0E0F4A6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3.4 система внешнего армирования композитными материалами: Система, состоящая из клеевого слоя, образованного отвержденным термореактивным </w:t>
      </w:r>
      <w:proofErr w:type="spellStart"/>
      <w:r w:rsidRPr="00A513F8">
        <w:rPr>
          <w:rFonts w:ascii="Times New Roman" w:hAnsi="Times New Roman" w:cs="Times New Roman"/>
        </w:rPr>
        <w:t>адгезивом</w:t>
      </w:r>
      <w:proofErr w:type="spellEnd"/>
      <w:r w:rsidRPr="00A513F8">
        <w:rPr>
          <w:rFonts w:ascii="Times New Roman" w:hAnsi="Times New Roman" w:cs="Times New Roman"/>
        </w:rPr>
        <w:t>, однослойного или многослойного композитного материала и, при необходимости, защитного слоя, обеспечивающего защиту системы от воздействия повышенных температур, открытого пламени, ультрафиолетового излучения и механических повреждений.</w:t>
      </w:r>
    </w:p>
    <w:p w14:paraId="7BA713D5" w14:textId="77777777" w:rsidR="003370C4" w:rsidRPr="00A513F8" w:rsidRDefault="003370C4">
      <w:pPr>
        <w:pStyle w:val="FORMATTEXT"/>
        <w:ind w:firstLine="568"/>
        <w:jc w:val="both"/>
        <w:rPr>
          <w:rFonts w:ascii="Times New Roman" w:hAnsi="Times New Roman" w:cs="Times New Roman"/>
        </w:rPr>
      </w:pPr>
    </w:p>
    <w:p w14:paraId="53B0C338"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Примечание - Защитный слой наносят в соответствии с проектной документацией на усиление или восстановление железобетонной конструкции.</w:t>
      </w:r>
    </w:p>
    <w:p w14:paraId="3F3E2A76" w14:textId="77777777" w:rsidR="003370C4" w:rsidRPr="00A513F8" w:rsidRDefault="003370C4">
      <w:pPr>
        <w:pStyle w:val="FORMATTEXT"/>
        <w:ind w:firstLine="568"/>
        <w:jc w:val="both"/>
        <w:rPr>
          <w:rFonts w:ascii="Times New Roman" w:hAnsi="Times New Roman" w:cs="Times New Roman"/>
        </w:rPr>
      </w:pPr>
    </w:p>
    <w:p w14:paraId="4EEFD90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3.5 ламинаты: Готовые для устройства внешнего армирования конструкций многослойные полосы различной толщины и ширины, изготовленные в заводских условиях путем пропитки и горячего прессования.</w:t>
      </w:r>
    </w:p>
    <w:p w14:paraId="62655AB9" w14:textId="77777777" w:rsidR="003370C4" w:rsidRPr="00A513F8" w:rsidRDefault="003370C4">
      <w:pPr>
        <w:pStyle w:val="FORMATTEXT"/>
        <w:ind w:firstLine="568"/>
        <w:jc w:val="both"/>
        <w:rPr>
          <w:rFonts w:ascii="Times New Roman" w:hAnsi="Times New Roman" w:cs="Times New Roman"/>
        </w:rPr>
      </w:pPr>
    </w:p>
    <w:p w14:paraId="6556571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Примечания</w:t>
      </w:r>
    </w:p>
    <w:p w14:paraId="3C586FDD" w14:textId="77777777" w:rsidR="003370C4" w:rsidRPr="00A513F8" w:rsidRDefault="003370C4">
      <w:pPr>
        <w:pStyle w:val="FORMATTEXT"/>
        <w:ind w:firstLine="568"/>
        <w:jc w:val="both"/>
        <w:rPr>
          <w:rFonts w:ascii="Times New Roman" w:hAnsi="Times New Roman" w:cs="Times New Roman"/>
        </w:rPr>
      </w:pPr>
    </w:p>
    <w:p w14:paraId="27C84EF3"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1 Ламинаты изготавливают в виде полос или пластин различной длины, ширины и толщины, как правило, однонаправленно армированных.</w:t>
      </w:r>
    </w:p>
    <w:p w14:paraId="4A8975B3" w14:textId="77777777" w:rsidR="003370C4" w:rsidRPr="00A513F8" w:rsidRDefault="003370C4">
      <w:pPr>
        <w:pStyle w:val="FORMATTEXT"/>
        <w:ind w:firstLine="568"/>
        <w:jc w:val="both"/>
        <w:rPr>
          <w:rFonts w:ascii="Times New Roman" w:hAnsi="Times New Roman" w:cs="Times New Roman"/>
        </w:rPr>
      </w:pPr>
    </w:p>
    <w:p w14:paraId="1675416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2 В технической документации отдельных изготовителей вместо термина "ламинат" употребляют термин "ламель".</w:t>
      </w:r>
    </w:p>
    <w:p w14:paraId="2B5BAD91" w14:textId="77777777" w:rsidR="003370C4" w:rsidRPr="00A513F8" w:rsidRDefault="003370C4">
      <w:pPr>
        <w:pStyle w:val="FORMATTEXT"/>
        <w:ind w:firstLine="568"/>
        <w:jc w:val="both"/>
        <w:rPr>
          <w:rFonts w:ascii="Times New Roman" w:hAnsi="Times New Roman" w:cs="Times New Roman"/>
        </w:rPr>
      </w:pPr>
    </w:p>
    <w:p w14:paraId="771E6BA3"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3.6 элементы усиления: Ламинаты или их части, или части изделий из непрерывного углеродного или стеклянного волокна (холсты, сетки и другие тканые материалы), различной длины и ширины, подготовленные для наклеивания на основание железобетонной конструкции.</w:t>
      </w:r>
    </w:p>
    <w:p w14:paraId="651455DB" w14:textId="77777777" w:rsidR="003370C4" w:rsidRPr="00A513F8" w:rsidRDefault="003370C4">
      <w:pPr>
        <w:pStyle w:val="FORMATTEXT"/>
        <w:ind w:firstLine="568"/>
        <w:jc w:val="both"/>
        <w:rPr>
          <w:rFonts w:ascii="Times New Roman" w:hAnsi="Times New Roman" w:cs="Times New Roman"/>
        </w:rPr>
      </w:pPr>
    </w:p>
    <w:p w14:paraId="582EA65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3.7 </w:t>
      </w:r>
      <w:proofErr w:type="spellStart"/>
      <w:r w:rsidRPr="00A513F8">
        <w:rPr>
          <w:rFonts w:ascii="Times New Roman" w:hAnsi="Times New Roman" w:cs="Times New Roman"/>
        </w:rPr>
        <w:t>адгезив</w:t>
      </w:r>
      <w:proofErr w:type="spellEnd"/>
      <w:r w:rsidRPr="00A513F8">
        <w:rPr>
          <w:rFonts w:ascii="Times New Roman" w:hAnsi="Times New Roman" w:cs="Times New Roman"/>
        </w:rPr>
        <w:t xml:space="preserve"> (термореактивный): Клеящий состав из термореактивной смолы для наклейки ламинатов или пропитки и наклейки изделий из непрерывного углеродного или стеклянного волокна (холсты, сетки и другие тканые материалы) на основание железобетонной конструкции.</w:t>
      </w:r>
    </w:p>
    <w:p w14:paraId="10AF89FC" w14:textId="77777777" w:rsidR="003370C4" w:rsidRPr="00A513F8" w:rsidRDefault="003370C4">
      <w:pPr>
        <w:pStyle w:val="FORMATTEXT"/>
        <w:ind w:firstLine="568"/>
        <w:jc w:val="both"/>
        <w:rPr>
          <w:rFonts w:ascii="Times New Roman" w:hAnsi="Times New Roman" w:cs="Times New Roman"/>
        </w:rPr>
      </w:pPr>
    </w:p>
    <w:p w14:paraId="394D352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Примечание - Под термореактивным </w:t>
      </w:r>
      <w:proofErr w:type="spellStart"/>
      <w:r w:rsidRPr="00A513F8">
        <w:rPr>
          <w:rFonts w:ascii="Times New Roman" w:hAnsi="Times New Roman" w:cs="Times New Roman"/>
        </w:rPr>
        <w:t>адгезивом</w:t>
      </w:r>
      <w:proofErr w:type="spellEnd"/>
      <w:r w:rsidRPr="00A513F8">
        <w:rPr>
          <w:rFonts w:ascii="Times New Roman" w:hAnsi="Times New Roman" w:cs="Times New Roman"/>
        </w:rPr>
        <w:t xml:space="preserve"> в настоящем своде правил понимают </w:t>
      </w:r>
      <w:proofErr w:type="spellStart"/>
      <w:r w:rsidRPr="00A513F8">
        <w:rPr>
          <w:rFonts w:ascii="Times New Roman" w:hAnsi="Times New Roman" w:cs="Times New Roman"/>
        </w:rPr>
        <w:t>адгезив</w:t>
      </w:r>
      <w:proofErr w:type="spellEnd"/>
      <w:r w:rsidRPr="00A513F8">
        <w:rPr>
          <w:rFonts w:ascii="Times New Roman" w:hAnsi="Times New Roman" w:cs="Times New Roman"/>
        </w:rPr>
        <w:t xml:space="preserve"> на основе эпоксидных смол.</w:t>
      </w:r>
    </w:p>
    <w:p w14:paraId="61FC0FBF" w14:textId="77777777" w:rsidR="003370C4" w:rsidRPr="00A513F8" w:rsidRDefault="003370C4">
      <w:pPr>
        <w:pStyle w:val="FORMATTEXT"/>
        <w:ind w:firstLine="568"/>
        <w:jc w:val="both"/>
        <w:rPr>
          <w:rFonts w:ascii="Times New Roman" w:hAnsi="Times New Roman" w:cs="Times New Roman"/>
        </w:rPr>
      </w:pPr>
    </w:p>
    <w:p w14:paraId="1DF50DA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3.8 </w:t>
      </w:r>
      <w:proofErr w:type="spellStart"/>
      <w:r w:rsidRPr="00A513F8">
        <w:rPr>
          <w:rFonts w:ascii="Times New Roman" w:hAnsi="Times New Roman" w:cs="Times New Roman"/>
        </w:rPr>
        <w:t>праймер</w:t>
      </w:r>
      <w:proofErr w:type="spellEnd"/>
      <w:r w:rsidRPr="00A513F8">
        <w:rPr>
          <w:rFonts w:ascii="Times New Roman" w:hAnsi="Times New Roman" w:cs="Times New Roman"/>
        </w:rPr>
        <w:t xml:space="preserve">: Материал, применяемый для предварительной подготовки основания железобетонной конструкции перед нанесением </w:t>
      </w:r>
      <w:proofErr w:type="spellStart"/>
      <w:r w:rsidRPr="00A513F8">
        <w:rPr>
          <w:rFonts w:ascii="Times New Roman" w:hAnsi="Times New Roman" w:cs="Times New Roman"/>
        </w:rPr>
        <w:t>адгезива</w:t>
      </w:r>
      <w:proofErr w:type="spellEnd"/>
      <w:r w:rsidRPr="00A513F8">
        <w:rPr>
          <w:rFonts w:ascii="Times New Roman" w:hAnsi="Times New Roman" w:cs="Times New Roman"/>
        </w:rPr>
        <w:t>.</w:t>
      </w:r>
    </w:p>
    <w:p w14:paraId="5D194510" w14:textId="77777777" w:rsidR="003370C4" w:rsidRPr="00A513F8" w:rsidRDefault="003370C4">
      <w:pPr>
        <w:pStyle w:val="FORMATTEXT"/>
        <w:ind w:firstLine="568"/>
        <w:jc w:val="both"/>
        <w:rPr>
          <w:rFonts w:ascii="Times New Roman" w:hAnsi="Times New Roman" w:cs="Times New Roman"/>
        </w:rPr>
      </w:pPr>
    </w:p>
    <w:p w14:paraId="2D7B53A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3.9 основание (железобетонной конструкции): Поверхность железобетонной конструкции, на которую наклеивают ламинаты или изделия из непрерывного углеродного или стеклянного волокна (холсты, сетки и </w:t>
      </w:r>
      <w:r w:rsidRPr="00A513F8">
        <w:rPr>
          <w:rFonts w:ascii="Times New Roman" w:hAnsi="Times New Roman" w:cs="Times New Roman"/>
        </w:rPr>
        <w:lastRenderedPageBreak/>
        <w:t>другие тканые материалы) при ее усилении или восстановлении внешним армированием из композитных материалов.</w:t>
      </w:r>
    </w:p>
    <w:p w14:paraId="6F44E32A" w14:textId="77777777" w:rsidR="003370C4" w:rsidRPr="00A513F8" w:rsidRDefault="003370C4">
      <w:pPr>
        <w:pStyle w:val="FORMATTEXT"/>
        <w:ind w:firstLine="568"/>
        <w:jc w:val="both"/>
        <w:rPr>
          <w:rFonts w:ascii="Times New Roman" w:hAnsi="Times New Roman" w:cs="Times New Roman"/>
        </w:rPr>
      </w:pPr>
    </w:p>
    <w:p w14:paraId="40CBB69F" w14:textId="77777777" w:rsidR="003370C4" w:rsidRPr="00A513F8" w:rsidRDefault="003370C4">
      <w:pPr>
        <w:pStyle w:val="FORMATTEXT"/>
        <w:ind w:firstLine="568"/>
        <w:jc w:val="both"/>
        <w:rPr>
          <w:rFonts w:ascii="Times New Roman" w:hAnsi="Times New Roman" w:cs="Times New Roman"/>
        </w:rPr>
      </w:pPr>
    </w:p>
    <w:p w14:paraId="6229CF0C"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24 Общие требования</w:instrText>
      </w:r>
      <w:r w:rsidRPr="00A513F8">
        <w:rPr>
          <w:rFonts w:ascii="Times New Roman" w:hAnsi="Times New Roman" w:cs="Times New Roman"/>
        </w:rPr>
        <w:instrText>"</w:instrText>
      </w:r>
      <w:r>
        <w:rPr>
          <w:rFonts w:ascii="Times New Roman" w:hAnsi="Times New Roman" w:cs="Times New Roman"/>
        </w:rPr>
        <w:fldChar w:fldCharType="end"/>
      </w:r>
    </w:p>
    <w:p w14:paraId="78F8DEAA" w14:textId="77777777" w:rsidR="003370C4" w:rsidRPr="00A513F8" w:rsidRDefault="003370C4">
      <w:pPr>
        <w:pStyle w:val="HEADERTEXT"/>
        <w:rPr>
          <w:rFonts w:ascii="Times New Roman" w:hAnsi="Times New Roman" w:cs="Times New Roman"/>
          <w:b/>
          <w:bCs/>
          <w:color w:val="auto"/>
        </w:rPr>
      </w:pPr>
    </w:p>
    <w:p w14:paraId="7E8321C1"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4 Общие требования </w:t>
      </w:r>
    </w:p>
    <w:p w14:paraId="07B2EF0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4.1 Проектирование усиления или восстановления железобетонных конструкций следует проводить на основе результатов их натурного обследования и поверочного расчета.</w:t>
      </w:r>
    </w:p>
    <w:p w14:paraId="76881057" w14:textId="77777777" w:rsidR="003370C4" w:rsidRPr="00A513F8" w:rsidRDefault="003370C4">
      <w:pPr>
        <w:pStyle w:val="FORMATTEXT"/>
        <w:ind w:firstLine="568"/>
        <w:jc w:val="both"/>
        <w:rPr>
          <w:rFonts w:ascii="Times New Roman" w:hAnsi="Times New Roman" w:cs="Times New Roman"/>
        </w:rPr>
      </w:pPr>
    </w:p>
    <w:p w14:paraId="5CE7DA08"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4.2 В результате натурных обследований должно быть установлено: состояние конструкции, геометрические размеры конструкций, армирование конструкций, прочность бетона, вид и класс арматуры и ее состояние, прогибы конструкций, расположение трещин и ширина их раскрытия, размеры и характер дефектов и повреждений, действующие нагрузки, статическая схема конструкций.</w:t>
      </w:r>
    </w:p>
    <w:p w14:paraId="45A44BA2" w14:textId="77777777" w:rsidR="003370C4" w:rsidRPr="00A513F8" w:rsidRDefault="003370C4">
      <w:pPr>
        <w:pStyle w:val="FORMATTEXT"/>
        <w:ind w:firstLine="568"/>
        <w:jc w:val="both"/>
        <w:rPr>
          <w:rFonts w:ascii="Times New Roman" w:hAnsi="Times New Roman" w:cs="Times New Roman"/>
        </w:rPr>
      </w:pPr>
    </w:p>
    <w:p w14:paraId="4AF660D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Натурные обследования следует проводить с учетом требований ГОСТ 31937, ГОСТ 17624, ГОСТ 22690, ГОСТ 22904, ГОСТ 28570, ГОСТ 18105, ГОСТ Р 53778.</w:t>
      </w:r>
    </w:p>
    <w:p w14:paraId="68ECF908" w14:textId="77777777" w:rsidR="003370C4" w:rsidRPr="00A513F8" w:rsidRDefault="003370C4">
      <w:pPr>
        <w:pStyle w:val="FORMATTEXT"/>
        <w:ind w:firstLine="568"/>
        <w:jc w:val="both"/>
        <w:rPr>
          <w:rFonts w:ascii="Times New Roman" w:hAnsi="Times New Roman" w:cs="Times New Roman"/>
        </w:rPr>
      </w:pPr>
    </w:p>
    <w:p w14:paraId="661A903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4.3 Поверочные расчеты конструкции следует проводить на основе проектных материалов и результатов натурных обследований и с учетом требований СП 63.13330 и ГОСТ 54257.</w:t>
      </w:r>
    </w:p>
    <w:p w14:paraId="241B151A" w14:textId="77777777" w:rsidR="003370C4" w:rsidRPr="00A513F8" w:rsidRDefault="003370C4">
      <w:pPr>
        <w:pStyle w:val="FORMATTEXT"/>
        <w:ind w:firstLine="568"/>
        <w:jc w:val="both"/>
        <w:rPr>
          <w:rFonts w:ascii="Times New Roman" w:hAnsi="Times New Roman" w:cs="Times New Roman"/>
        </w:rPr>
      </w:pPr>
    </w:p>
    <w:p w14:paraId="3E0543B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4.4 Расчетные схемы при проведении поверочных расчетов следует принимать с учетом установленных фактических геометрических размеров и конструктивных отклонений от проекта в отдельных элементах конструкции и их соединениях.</w:t>
      </w:r>
    </w:p>
    <w:p w14:paraId="6B047376" w14:textId="77777777" w:rsidR="003370C4" w:rsidRPr="00A513F8" w:rsidRDefault="003370C4">
      <w:pPr>
        <w:pStyle w:val="FORMATTEXT"/>
        <w:ind w:firstLine="568"/>
        <w:jc w:val="both"/>
        <w:rPr>
          <w:rFonts w:ascii="Times New Roman" w:hAnsi="Times New Roman" w:cs="Times New Roman"/>
        </w:rPr>
      </w:pPr>
    </w:p>
    <w:p w14:paraId="24CE72D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4.5 При проведении поверочных расчетов должны быть учтены дефекты и повреждения конструкции, выявленные в процессе натурных обследований:</w:t>
      </w:r>
    </w:p>
    <w:p w14:paraId="1F18C7C6" w14:textId="77777777" w:rsidR="003370C4" w:rsidRPr="00A513F8" w:rsidRDefault="003370C4">
      <w:pPr>
        <w:pStyle w:val="FORMATTEXT"/>
        <w:ind w:firstLine="568"/>
        <w:jc w:val="both"/>
        <w:rPr>
          <w:rFonts w:ascii="Times New Roman" w:hAnsi="Times New Roman" w:cs="Times New Roman"/>
        </w:rPr>
      </w:pPr>
    </w:p>
    <w:p w14:paraId="14B4C1B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снижение прочности;</w:t>
      </w:r>
    </w:p>
    <w:p w14:paraId="7578213B" w14:textId="77777777" w:rsidR="003370C4" w:rsidRPr="00A513F8" w:rsidRDefault="003370C4">
      <w:pPr>
        <w:pStyle w:val="FORMATTEXT"/>
        <w:ind w:firstLine="568"/>
        <w:jc w:val="both"/>
        <w:rPr>
          <w:rFonts w:ascii="Times New Roman" w:hAnsi="Times New Roman" w:cs="Times New Roman"/>
        </w:rPr>
      </w:pPr>
    </w:p>
    <w:p w14:paraId="1C9FC48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местные повреждения или разрушения бетона;</w:t>
      </w:r>
    </w:p>
    <w:p w14:paraId="38433EB1" w14:textId="77777777" w:rsidR="003370C4" w:rsidRPr="00A513F8" w:rsidRDefault="003370C4">
      <w:pPr>
        <w:pStyle w:val="FORMATTEXT"/>
        <w:ind w:firstLine="568"/>
        <w:jc w:val="both"/>
        <w:rPr>
          <w:rFonts w:ascii="Times New Roman" w:hAnsi="Times New Roman" w:cs="Times New Roman"/>
        </w:rPr>
      </w:pPr>
    </w:p>
    <w:p w14:paraId="06C8E95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обрыв арматуры;</w:t>
      </w:r>
    </w:p>
    <w:p w14:paraId="64AD5F30" w14:textId="77777777" w:rsidR="003370C4" w:rsidRPr="00A513F8" w:rsidRDefault="003370C4">
      <w:pPr>
        <w:pStyle w:val="FORMATTEXT"/>
        <w:ind w:firstLine="568"/>
        <w:jc w:val="both"/>
        <w:rPr>
          <w:rFonts w:ascii="Times New Roman" w:hAnsi="Times New Roman" w:cs="Times New Roman"/>
        </w:rPr>
      </w:pPr>
    </w:p>
    <w:p w14:paraId="6A299C7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коррозия арматуры;</w:t>
      </w:r>
    </w:p>
    <w:p w14:paraId="59635305" w14:textId="77777777" w:rsidR="003370C4" w:rsidRPr="00A513F8" w:rsidRDefault="003370C4">
      <w:pPr>
        <w:pStyle w:val="FORMATTEXT"/>
        <w:ind w:firstLine="568"/>
        <w:jc w:val="both"/>
        <w:rPr>
          <w:rFonts w:ascii="Times New Roman" w:hAnsi="Times New Roman" w:cs="Times New Roman"/>
        </w:rPr>
      </w:pPr>
    </w:p>
    <w:p w14:paraId="5274DAF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нарушение анкеровки и сцепления арматуры с бетоном;</w:t>
      </w:r>
    </w:p>
    <w:p w14:paraId="6800B14F" w14:textId="77777777" w:rsidR="003370C4" w:rsidRPr="00A513F8" w:rsidRDefault="003370C4">
      <w:pPr>
        <w:pStyle w:val="FORMATTEXT"/>
        <w:ind w:firstLine="568"/>
        <w:jc w:val="both"/>
        <w:rPr>
          <w:rFonts w:ascii="Times New Roman" w:hAnsi="Times New Roman" w:cs="Times New Roman"/>
        </w:rPr>
      </w:pPr>
    </w:p>
    <w:p w14:paraId="7D9F086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образование и раскрытие трещин и другие.</w:t>
      </w:r>
    </w:p>
    <w:p w14:paraId="5912360D" w14:textId="77777777" w:rsidR="003370C4" w:rsidRPr="00A513F8" w:rsidRDefault="003370C4">
      <w:pPr>
        <w:pStyle w:val="FORMATTEXT"/>
        <w:ind w:firstLine="568"/>
        <w:jc w:val="both"/>
        <w:rPr>
          <w:rFonts w:ascii="Times New Roman" w:hAnsi="Times New Roman" w:cs="Times New Roman"/>
        </w:rPr>
      </w:pPr>
    </w:p>
    <w:p w14:paraId="2AB07A73"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4.6 Поверочные расчеты следует проводить по несущей способности, деформациям и </w:t>
      </w:r>
      <w:proofErr w:type="spellStart"/>
      <w:r w:rsidRPr="00A513F8">
        <w:rPr>
          <w:rFonts w:ascii="Times New Roman" w:hAnsi="Times New Roman" w:cs="Times New Roman"/>
        </w:rPr>
        <w:t>трещиностойкости</w:t>
      </w:r>
      <w:proofErr w:type="spellEnd"/>
      <w:r w:rsidRPr="00A513F8">
        <w:rPr>
          <w:rFonts w:ascii="Times New Roman" w:hAnsi="Times New Roman" w:cs="Times New Roman"/>
        </w:rPr>
        <w:t>.</w:t>
      </w:r>
    </w:p>
    <w:p w14:paraId="4F564C91" w14:textId="77777777" w:rsidR="003370C4" w:rsidRPr="00A513F8" w:rsidRDefault="003370C4">
      <w:pPr>
        <w:pStyle w:val="FORMATTEXT"/>
        <w:ind w:firstLine="568"/>
        <w:jc w:val="both"/>
        <w:rPr>
          <w:rFonts w:ascii="Times New Roman" w:hAnsi="Times New Roman" w:cs="Times New Roman"/>
        </w:rPr>
      </w:pPr>
    </w:p>
    <w:p w14:paraId="3CC438C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4.7 На основе поверочных расчетов следует установить пригодность конструкций к эксплуатации, необходимость их усиления или полную непригодность конструкции.</w:t>
      </w:r>
    </w:p>
    <w:p w14:paraId="4EC23B66" w14:textId="77777777" w:rsidR="003370C4" w:rsidRPr="00A513F8" w:rsidRDefault="003370C4">
      <w:pPr>
        <w:pStyle w:val="FORMATTEXT"/>
        <w:ind w:firstLine="568"/>
        <w:jc w:val="both"/>
        <w:rPr>
          <w:rFonts w:ascii="Times New Roman" w:hAnsi="Times New Roman" w:cs="Times New Roman"/>
        </w:rPr>
      </w:pPr>
    </w:p>
    <w:p w14:paraId="0C6D987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Для конструкций, не удовлетворяющих требованиям поверочных расчетов по эксплуатационной пригодности, допускается не предусматривать усиление, если фактические прогибы превышают допустимые значения, но не препятствуют нормальной эксплуатации, а также если фактическое раскрытие трещин превышает допустимые значения, но не создает опасности разрушения.</w:t>
      </w:r>
    </w:p>
    <w:p w14:paraId="637FC47B" w14:textId="77777777" w:rsidR="003370C4" w:rsidRPr="00A513F8" w:rsidRDefault="003370C4">
      <w:pPr>
        <w:pStyle w:val="FORMATTEXT"/>
        <w:ind w:firstLine="568"/>
        <w:jc w:val="both"/>
        <w:rPr>
          <w:rFonts w:ascii="Times New Roman" w:hAnsi="Times New Roman" w:cs="Times New Roman"/>
        </w:rPr>
      </w:pPr>
    </w:p>
    <w:p w14:paraId="37A1910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4.8 Допускается при восстановлении конструкции не проводить поверочные расчеты по эксплуатационной пригодности, если перемещения и ширина раскрытия трещин в существующих конструкциях при максимальных фактических нагрузках не превосходят допустимых значений, а усилия в сечениях элементов конструкции от проектных нагрузок не превышают значений усилий от фактически действующих нагрузок.</w:t>
      </w:r>
    </w:p>
    <w:p w14:paraId="4C468EEA" w14:textId="77777777" w:rsidR="003370C4" w:rsidRPr="00A513F8" w:rsidRDefault="003370C4">
      <w:pPr>
        <w:pStyle w:val="FORMATTEXT"/>
        <w:ind w:firstLine="568"/>
        <w:jc w:val="both"/>
        <w:rPr>
          <w:rFonts w:ascii="Times New Roman" w:hAnsi="Times New Roman" w:cs="Times New Roman"/>
        </w:rPr>
      </w:pPr>
    </w:p>
    <w:p w14:paraId="49E5962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4.9 Система внешнего армирования композитными материалами должна обеспечивать включение в работу составных частей системы и их совместную работу с усиливаемой или восстанавливаемой конструкцией.</w:t>
      </w:r>
    </w:p>
    <w:p w14:paraId="07BD31C7" w14:textId="77777777" w:rsidR="003370C4" w:rsidRPr="00A513F8" w:rsidRDefault="003370C4">
      <w:pPr>
        <w:pStyle w:val="FORMATTEXT"/>
        <w:ind w:firstLine="568"/>
        <w:jc w:val="both"/>
        <w:rPr>
          <w:rFonts w:ascii="Times New Roman" w:hAnsi="Times New Roman" w:cs="Times New Roman"/>
        </w:rPr>
      </w:pPr>
    </w:p>
    <w:p w14:paraId="002B653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4.10 Минимально допустимый фактический класс бетона по прочности на сжатие существующей конструкции, усиливаемой или восстанавливаемой внешним армированием из композитных материалов, должен составлять не менее:</w:t>
      </w:r>
    </w:p>
    <w:p w14:paraId="1BD6416D" w14:textId="77777777" w:rsidR="003370C4" w:rsidRPr="00A513F8" w:rsidRDefault="003370C4">
      <w:pPr>
        <w:pStyle w:val="FORMATTEXT"/>
        <w:ind w:firstLine="568"/>
        <w:jc w:val="both"/>
        <w:rPr>
          <w:rFonts w:ascii="Times New Roman" w:hAnsi="Times New Roman" w:cs="Times New Roman"/>
        </w:rPr>
      </w:pPr>
    </w:p>
    <w:p w14:paraId="0598BBA8"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В15 - при усилении изгибаемых конструкций;</w:t>
      </w:r>
    </w:p>
    <w:p w14:paraId="4F63E1B7" w14:textId="77777777" w:rsidR="003370C4" w:rsidRPr="00A513F8" w:rsidRDefault="003370C4">
      <w:pPr>
        <w:pStyle w:val="FORMATTEXT"/>
        <w:ind w:firstLine="568"/>
        <w:jc w:val="both"/>
        <w:rPr>
          <w:rFonts w:ascii="Times New Roman" w:hAnsi="Times New Roman" w:cs="Times New Roman"/>
        </w:rPr>
      </w:pPr>
    </w:p>
    <w:p w14:paraId="45D7007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lastRenderedPageBreak/>
        <w:t>- В10 - при усилении сжатых конструкций.</w:t>
      </w:r>
    </w:p>
    <w:p w14:paraId="6439F760" w14:textId="77777777" w:rsidR="003370C4" w:rsidRPr="00A513F8" w:rsidRDefault="003370C4">
      <w:pPr>
        <w:pStyle w:val="FORMATTEXT"/>
        <w:ind w:firstLine="568"/>
        <w:jc w:val="both"/>
        <w:rPr>
          <w:rFonts w:ascii="Times New Roman" w:hAnsi="Times New Roman" w:cs="Times New Roman"/>
        </w:rPr>
      </w:pPr>
    </w:p>
    <w:p w14:paraId="1ED3FA6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4.11 Не допускается проводить усиление элементов с корродированной стальной арматурой без устранения причин и продуктов коррозии.</w:t>
      </w:r>
    </w:p>
    <w:p w14:paraId="453A747F" w14:textId="77777777" w:rsidR="003370C4" w:rsidRPr="00A513F8" w:rsidRDefault="003370C4">
      <w:pPr>
        <w:pStyle w:val="FORMATTEXT"/>
        <w:ind w:firstLine="568"/>
        <w:jc w:val="both"/>
        <w:rPr>
          <w:rFonts w:ascii="Times New Roman" w:hAnsi="Times New Roman" w:cs="Times New Roman"/>
        </w:rPr>
      </w:pPr>
    </w:p>
    <w:p w14:paraId="6E940A9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Не рекомендуется проводить усиление внешним армированием из композитных материалов изгибаемых конструкций, для которых поверочными расчетами установлено, что высота сжатой зоны бетона при расчете прочности по нормальным сечениям усиливаемой конструкции превышает ее граничное значение, установленное в СП 63.13330.</w:t>
      </w:r>
    </w:p>
    <w:p w14:paraId="40685179" w14:textId="77777777" w:rsidR="003370C4" w:rsidRPr="00A513F8" w:rsidRDefault="003370C4">
      <w:pPr>
        <w:pStyle w:val="FORMATTEXT"/>
        <w:ind w:firstLine="568"/>
        <w:jc w:val="both"/>
        <w:rPr>
          <w:rFonts w:ascii="Times New Roman" w:hAnsi="Times New Roman" w:cs="Times New Roman"/>
        </w:rPr>
      </w:pPr>
    </w:p>
    <w:p w14:paraId="7D0A756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4.12 Максимальная температура эксплуатации железобетонной конструкции, усиленной или восстановленной системой внешнего армирования из композитных материалов без защитного слоя, не должна превышать температуру стеклования композитного материала и (или) термореактивного </w:t>
      </w:r>
      <w:proofErr w:type="spellStart"/>
      <w:r w:rsidRPr="00A513F8">
        <w:rPr>
          <w:rFonts w:ascii="Times New Roman" w:hAnsi="Times New Roman" w:cs="Times New Roman"/>
        </w:rPr>
        <w:t>адгезива</w:t>
      </w:r>
      <w:proofErr w:type="spellEnd"/>
      <w:r w:rsidRPr="00A513F8">
        <w:rPr>
          <w:rFonts w:ascii="Times New Roman" w:hAnsi="Times New Roman" w:cs="Times New Roman"/>
        </w:rPr>
        <w:t>.</w:t>
      </w:r>
    </w:p>
    <w:p w14:paraId="1546160F" w14:textId="77777777" w:rsidR="003370C4" w:rsidRPr="00A513F8" w:rsidRDefault="003370C4">
      <w:pPr>
        <w:pStyle w:val="FORMATTEXT"/>
        <w:ind w:firstLine="568"/>
        <w:jc w:val="both"/>
        <w:rPr>
          <w:rFonts w:ascii="Times New Roman" w:hAnsi="Times New Roman" w:cs="Times New Roman"/>
        </w:rPr>
      </w:pPr>
    </w:p>
    <w:p w14:paraId="3CC8EED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4.13 При проектировании системы внешнего армирования из композитных материалов необходимо исключить в процессе эксплуатации попадание на систему прямых солнечных лучей, в том числе путем устройства защитного слоя.</w:t>
      </w:r>
    </w:p>
    <w:p w14:paraId="037F0965" w14:textId="77777777" w:rsidR="003370C4" w:rsidRPr="00A513F8" w:rsidRDefault="003370C4">
      <w:pPr>
        <w:pStyle w:val="FORMATTEXT"/>
        <w:ind w:firstLine="568"/>
        <w:jc w:val="both"/>
        <w:rPr>
          <w:rFonts w:ascii="Times New Roman" w:hAnsi="Times New Roman" w:cs="Times New Roman"/>
        </w:rPr>
      </w:pPr>
    </w:p>
    <w:p w14:paraId="3B981B0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4.14 В случае необходимости обеспечения пожарной безопасности и защиты от повреждений композитных материалов системы внешнего армирования, следует предусмотреть устройство защитного слоя из специальных огнеупорных составов, совместимых с </w:t>
      </w:r>
      <w:proofErr w:type="spellStart"/>
      <w:r w:rsidRPr="00A513F8">
        <w:rPr>
          <w:rFonts w:ascii="Times New Roman" w:hAnsi="Times New Roman" w:cs="Times New Roman"/>
        </w:rPr>
        <w:t>адгезивами</w:t>
      </w:r>
      <w:proofErr w:type="spellEnd"/>
      <w:r w:rsidRPr="00A513F8">
        <w:rPr>
          <w:rFonts w:ascii="Times New Roman" w:hAnsi="Times New Roman" w:cs="Times New Roman"/>
        </w:rPr>
        <w:t xml:space="preserve"> на основе эпоксидной смолы.</w:t>
      </w:r>
    </w:p>
    <w:p w14:paraId="5551528D" w14:textId="77777777" w:rsidR="003370C4" w:rsidRPr="00A513F8" w:rsidRDefault="003370C4">
      <w:pPr>
        <w:pStyle w:val="FORMATTEXT"/>
        <w:ind w:firstLine="568"/>
        <w:jc w:val="both"/>
        <w:rPr>
          <w:rFonts w:ascii="Times New Roman" w:hAnsi="Times New Roman" w:cs="Times New Roman"/>
        </w:rPr>
      </w:pPr>
    </w:p>
    <w:p w14:paraId="2BD8CCD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4.15 При проектировании системы внешнего армирования из композитных материалов для железобетонных конструкций, эксплуатируемых в условиях переменной влажности, следует предусмотреть возможность миграции паров влаги из тела бетона.</w:t>
      </w:r>
    </w:p>
    <w:p w14:paraId="3737BB09" w14:textId="77777777" w:rsidR="003370C4" w:rsidRPr="00A513F8" w:rsidRDefault="003370C4">
      <w:pPr>
        <w:pStyle w:val="FORMATTEXT"/>
        <w:ind w:firstLine="568"/>
        <w:jc w:val="both"/>
        <w:rPr>
          <w:rFonts w:ascii="Times New Roman" w:hAnsi="Times New Roman" w:cs="Times New Roman"/>
        </w:rPr>
      </w:pPr>
    </w:p>
    <w:p w14:paraId="700F1B1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4.16 Расчет огнестойкости конструкций, усиление или восстановление которых выполнено без устройства противопожарной защиты системы внешнего армирования из композитных материалов, следует проводить без учета работы системы внешнего армирования.</w:t>
      </w:r>
    </w:p>
    <w:p w14:paraId="0E8E2A01" w14:textId="77777777" w:rsidR="003370C4" w:rsidRPr="00A513F8" w:rsidRDefault="003370C4">
      <w:pPr>
        <w:pStyle w:val="FORMATTEXT"/>
        <w:ind w:firstLine="568"/>
        <w:jc w:val="both"/>
        <w:rPr>
          <w:rFonts w:ascii="Times New Roman" w:hAnsi="Times New Roman" w:cs="Times New Roman"/>
        </w:rPr>
      </w:pPr>
    </w:p>
    <w:p w14:paraId="7EEE1F2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4.17 Расчет конструкций, усиленных внешним армированием из композитных материалов, следует проводить по несущей способности, деформациям и </w:t>
      </w:r>
      <w:proofErr w:type="spellStart"/>
      <w:r w:rsidRPr="00A513F8">
        <w:rPr>
          <w:rFonts w:ascii="Times New Roman" w:hAnsi="Times New Roman" w:cs="Times New Roman"/>
        </w:rPr>
        <w:t>трещиностойкости</w:t>
      </w:r>
      <w:proofErr w:type="spellEnd"/>
      <w:r w:rsidRPr="00A513F8">
        <w:rPr>
          <w:rFonts w:ascii="Times New Roman" w:hAnsi="Times New Roman" w:cs="Times New Roman"/>
        </w:rPr>
        <w:t>.</w:t>
      </w:r>
    </w:p>
    <w:p w14:paraId="102D5317" w14:textId="77777777" w:rsidR="003370C4" w:rsidRPr="00A513F8" w:rsidRDefault="003370C4">
      <w:pPr>
        <w:pStyle w:val="FORMATTEXT"/>
        <w:ind w:firstLine="568"/>
        <w:jc w:val="both"/>
        <w:rPr>
          <w:rFonts w:ascii="Times New Roman" w:hAnsi="Times New Roman" w:cs="Times New Roman"/>
        </w:rPr>
      </w:pPr>
    </w:p>
    <w:p w14:paraId="35D95706" w14:textId="77777777" w:rsidR="003370C4" w:rsidRPr="00A513F8" w:rsidRDefault="003370C4">
      <w:pPr>
        <w:pStyle w:val="FORMATTEXT"/>
        <w:ind w:firstLine="568"/>
        <w:jc w:val="both"/>
        <w:rPr>
          <w:rFonts w:ascii="Times New Roman" w:hAnsi="Times New Roman" w:cs="Times New Roman"/>
        </w:rPr>
      </w:pPr>
    </w:p>
    <w:p w14:paraId="6DEC4776"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25 Материалы</w:instrText>
      </w:r>
      <w:r w:rsidRPr="00A513F8">
        <w:rPr>
          <w:rFonts w:ascii="Times New Roman" w:hAnsi="Times New Roman" w:cs="Times New Roman"/>
        </w:rPr>
        <w:instrText>"</w:instrText>
      </w:r>
      <w:r>
        <w:rPr>
          <w:rFonts w:ascii="Times New Roman" w:hAnsi="Times New Roman" w:cs="Times New Roman"/>
        </w:rPr>
        <w:fldChar w:fldCharType="end"/>
      </w:r>
    </w:p>
    <w:p w14:paraId="1C7E623F" w14:textId="77777777" w:rsidR="003370C4" w:rsidRPr="00A513F8" w:rsidRDefault="003370C4">
      <w:pPr>
        <w:pStyle w:val="HEADERTEXT"/>
        <w:rPr>
          <w:rFonts w:ascii="Times New Roman" w:hAnsi="Times New Roman" w:cs="Times New Roman"/>
          <w:b/>
          <w:bCs/>
          <w:color w:val="auto"/>
        </w:rPr>
      </w:pPr>
    </w:p>
    <w:p w14:paraId="378BBF6A"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5 Материалы</w:t>
      </w:r>
    </w:p>
    <w:p w14:paraId="073B05A6" w14:textId="77777777" w:rsidR="003370C4" w:rsidRPr="00A513F8" w:rsidRDefault="00CE08AA">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A513F8">
        <w:rPr>
          <w:rFonts w:ascii="Times New Roman" w:hAnsi="Times New Roman" w:cs="Times New Roman"/>
          <w:b/>
          <w:bCs/>
          <w:color w:val="auto"/>
        </w:rPr>
        <w:instrText xml:space="preserve">tc </w:instrText>
      </w:r>
      <w:r w:rsidR="003370C4" w:rsidRPr="00A513F8">
        <w:rPr>
          <w:rFonts w:ascii="Times New Roman" w:hAnsi="Times New Roman" w:cs="Times New Roman"/>
          <w:b/>
          <w:bCs/>
          <w:color w:val="auto"/>
        </w:rPr>
        <w:instrText xml:space="preserve"> \l 0 </w:instrText>
      </w:r>
      <w:r w:rsidRPr="00A513F8">
        <w:rPr>
          <w:rFonts w:ascii="Times New Roman" w:hAnsi="Times New Roman" w:cs="Times New Roman"/>
          <w:b/>
          <w:bCs/>
          <w:color w:val="auto"/>
        </w:rPr>
        <w:instrText>"</w:instrText>
      </w:r>
      <w:r w:rsidR="003370C4" w:rsidRPr="00A513F8">
        <w:rPr>
          <w:rFonts w:ascii="Times New Roman" w:hAnsi="Times New Roman" w:cs="Times New Roman"/>
          <w:b/>
          <w:bCs/>
          <w:color w:val="auto"/>
        </w:rPr>
        <w:instrText>35.1 Требования к составным частям системы внешнего армирования из композитных материалов</w:instrText>
      </w:r>
      <w:r w:rsidRPr="00A513F8">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7E54775C" w14:textId="77777777" w:rsidR="003370C4" w:rsidRPr="00A513F8" w:rsidRDefault="003370C4">
      <w:pPr>
        <w:pStyle w:val="HEADERTEXT"/>
        <w:rPr>
          <w:rFonts w:ascii="Times New Roman" w:hAnsi="Times New Roman" w:cs="Times New Roman"/>
          <w:b/>
          <w:bCs/>
          <w:color w:val="auto"/>
        </w:rPr>
      </w:pPr>
    </w:p>
    <w:p w14:paraId="0973FE42"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5.1 Требования к составным частям системы внешнего армирования из композитных материалов </w:t>
      </w:r>
    </w:p>
    <w:p w14:paraId="41EDEAF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5.1.1 Материалы, применяемые для усиления или восстановления железобетонных конструкций, должны соответствовать требованиям действующих нормативных документов, иметь сопроводительную документацию, подтверждающую их соответствие нормативным требованиям, включая паспорта качества и (или) протоколы испытаний, и должны подвергаться входному контролю по ГОСТ 24297.</w:t>
      </w:r>
    </w:p>
    <w:p w14:paraId="5F5AE588" w14:textId="77777777" w:rsidR="003370C4" w:rsidRPr="00A513F8" w:rsidRDefault="003370C4">
      <w:pPr>
        <w:pStyle w:val="FORMATTEXT"/>
        <w:ind w:firstLine="568"/>
        <w:jc w:val="both"/>
        <w:rPr>
          <w:rFonts w:ascii="Times New Roman" w:hAnsi="Times New Roman" w:cs="Times New Roman"/>
        </w:rPr>
      </w:pPr>
    </w:p>
    <w:p w14:paraId="3D24854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5.1.2 Характеристики материалов, составляющих систему внешнего армирования должны соответствовать требованиям, приведенным в таблице 1.</w:t>
      </w:r>
    </w:p>
    <w:p w14:paraId="3D19935D" w14:textId="77777777" w:rsidR="003370C4" w:rsidRPr="00A513F8" w:rsidRDefault="003370C4">
      <w:pPr>
        <w:pStyle w:val="FORMATTEXT"/>
        <w:ind w:firstLine="568"/>
        <w:jc w:val="both"/>
        <w:rPr>
          <w:rFonts w:ascii="Times New Roman" w:hAnsi="Times New Roman" w:cs="Times New Roman"/>
        </w:rPr>
      </w:pPr>
    </w:p>
    <w:p w14:paraId="193734D3"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Таблица 1 - Характеристики материалов, составляющих систему внешнего армирования</w:t>
      </w:r>
    </w:p>
    <w:p w14:paraId="75F2348D"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05"/>
        <w:gridCol w:w="2250"/>
        <w:gridCol w:w="2250"/>
      </w:tblGrid>
      <w:tr w:rsidR="00A513F8" w:rsidRPr="00A513F8" w14:paraId="2E8E85C8"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D70460"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Наименование показателя</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CFBA2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Значение показателя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255DD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Метод контроля </w:t>
            </w:r>
          </w:p>
        </w:tc>
      </w:tr>
      <w:tr w:rsidR="00A513F8" w:rsidRPr="00A513F8" w14:paraId="55873598" w14:textId="77777777">
        <w:tblPrEx>
          <w:tblCellMar>
            <w:top w:w="0" w:type="dxa"/>
            <w:bottom w:w="0" w:type="dxa"/>
          </w:tblCellMar>
        </w:tblPrEx>
        <w:tc>
          <w:tcPr>
            <w:tcW w:w="9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AF20B9"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Для холстов, сеток и других тканых материалов из углеволокна</w:t>
            </w:r>
          </w:p>
        </w:tc>
      </w:tr>
      <w:tr w:rsidR="00A513F8" w:rsidRPr="00A513F8" w14:paraId="421B6A0A"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1FE0A2"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Прочность, МПа,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F98D94"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1000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B941BB"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25.601 </w:t>
            </w:r>
          </w:p>
        </w:tc>
      </w:tr>
      <w:tr w:rsidR="00A513F8" w:rsidRPr="00A513F8" w14:paraId="3AA68419"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BFE9EF"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Модуль упругости, ГПа,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7E49AB"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55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DD08C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25.601 </w:t>
            </w:r>
          </w:p>
        </w:tc>
      </w:tr>
      <w:tr w:rsidR="00A513F8" w:rsidRPr="00A513F8" w14:paraId="2ACE2CC3" w14:textId="77777777">
        <w:tblPrEx>
          <w:tblCellMar>
            <w:top w:w="0" w:type="dxa"/>
            <w:bottom w:w="0" w:type="dxa"/>
          </w:tblCellMar>
        </w:tblPrEx>
        <w:tc>
          <w:tcPr>
            <w:tcW w:w="4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2689B4" w14:textId="60CCE488"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Коэффициент линейного теплового расширения, °С</w:t>
            </w:r>
            <w:r w:rsidR="0019365A" w:rsidRPr="00A513F8">
              <w:rPr>
                <w:rFonts w:ascii="Times New Roman" w:hAnsi="Times New Roman" w:cs="Times New Roman"/>
                <w:noProof/>
                <w:position w:val="-10"/>
                <w:sz w:val="18"/>
                <w:szCs w:val="18"/>
              </w:rPr>
              <w:drawing>
                <wp:inline distT="0" distB="0" distL="0" distR="0" wp14:anchorId="77DFA222" wp14:editId="309860F8">
                  <wp:extent cx="163830"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513F8">
              <w:rPr>
                <w:rFonts w:ascii="Times New Roman" w:hAnsi="Times New Roman" w:cs="Times New Roman"/>
                <w:sz w:val="18"/>
                <w:szCs w:val="18"/>
              </w:rPr>
              <w:t>:</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7D7C6E" w14:textId="77777777" w:rsidR="003370C4" w:rsidRPr="00A513F8" w:rsidRDefault="003370C4">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1B7117" w14:textId="77777777" w:rsidR="003370C4" w:rsidRPr="00A513F8" w:rsidRDefault="003370C4">
            <w:pPr>
              <w:pStyle w:val="FORMATTEXT"/>
              <w:rPr>
                <w:rFonts w:ascii="Times New Roman" w:hAnsi="Times New Roman" w:cs="Times New Roman"/>
                <w:sz w:val="18"/>
                <w:szCs w:val="18"/>
              </w:rPr>
            </w:pPr>
          </w:p>
        </w:tc>
      </w:tr>
      <w:tr w:rsidR="00A513F8" w:rsidRPr="00A513F8" w14:paraId="2D5B5CB5" w14:textId="77777777">
        <w:tblPrEx>
          <w:tblCellMar>
            <w:top w:w="0" w:type="dxa"/>
            <w:bottom w:w="0" w:type="dxa"/>
          </w:tblCellMar>
        </w:tblPrEx>
        <w:tc>
          <w:tcPr>
            <w:tcW w:w="4605" w:type="dxa"/>
            <w:tcBorders>
              <w:top w:val="nil"/>
              <w:left w:val="single" w:sz="6" w:space="0" w:color="auto"/>
              <w:bottom w:val="nil"/>
              <w:right w:val="single" w:sz="6" w:space="0" w:color="auto"/>
            </w:tcBorders>
            <w:tcMar>
              <w:top w:w="114" w:type="dxa"/>
              <w:left w:w="28" w:type="dxa"/>
              <w:bottom w:w="114" w:type="dxa"/>
              <w:right w:w="28" w:type="dxa"/>
            </w:tcMar>
          </w:tcPr>
          <w:p w14:paraId="42981187"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продольный</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EE535F8" w14:textId="571C86D9"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(-1-0)·10</w:t>
            </w:r>
            <w:r w:rsidR="0019365A" w:rsidRPr="00A513F8">
              <w:rPr>
                <w:rFonts w:ascii="Times New Roman" w:hAnsi="Times New Roman" w:cs="Times New Roman"/>
                <w:noProof/>
                <w:position w:val="-10"/>
                <w:sz w:val="18"/>
                <w:szCs w:val="18"/>
              </w:rPr>
              <w:drawing>
                <wp:inline distT="0" distB="0" distL="0" distR="0" wp14:anchorId="595BFBD8" wp14:editId="5DB72BEA">
                  <wp:extent cx="163830"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A544157"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15173 </w:t>
            </w:r>
          </w:p>
        </w:tc>
      </w:tr>
      <w:tr w:rsidR="00A513F8" w:rsidRPr="00A513F8" w14:paraId="1644BEC3" w14:textId="77777777">
        <w:tblPrEx>
          <w:tblCellMar>
            <w:top w:w="0" w:type="dxa"/>
            <w:bottom w:w="0" w:type="dxa"/>
          </w:tblCellMar>
        </w:tblPrEx>
        <w:tc>
          <w:tcPr>
            <w:tcW w:w="4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50044C7"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lastRenderedPageBreak/>
              <w:t>- поперечный</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5B428A" w14:textId="5ED8AD5C"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(22-50)·10</w:t>
            </w:r>
            <w:r w:rsidR="0019365A" w:rsidRPr="00A513F8">
              <w:rPr>
                <w:rFonts w:ascii="Times New Roman" w:hAnsi="Times New Roman" w:cs="Times New Roman"/>
                <w:noProof/>
                <w:position w:val="-10"/>
                <w:sz w:val="18"/>
                <w:szCs w:val="18"/>
              </w:rPr>
              <w:drawing>
                <wp:inline distT="0" distB="0" distL="0" distR="0" wp14:anchorId="38D9734C" wp14:editId="5018B4B0">
                  <wp:extent cx="163830" cy="2184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145D1B" w14:textId="77777777" w:rsidR="003370C4" w:rsidRPr="00A513F8" w:rsidRDefault="003370C4">
            <w:pPr>
              <w:pStyle w:val="FORMATTEXT"/>
              <w:rPr>
                <w:rFonts w:ascii="Times New Roman" w:hAnsi="Times New Roman" w:cs="Times New Roman"/>
                <w:sz w:val="18"/>
                <w:szCs w:val="18"/>
              </w:rPr>
            </w:pPr>
          </w:p>
        </w:tc>
      </w:tr>
      <w:tr w:rsidR="00A513F8" w:rsidRPr="00A513F8" w14:paraId="2FAF29B4" w14:textId="77777777">
        <w:tblPrEx>
          <w:tblCellMar>
            <w:top w:w="0" w:type="dxa"/>
            <w:bottom w:w="0" w:type="dxa"/>
          </w:tblCellMar>
        </w:tblPrEx>
        <w:tc>
          <w:tcPr>
            <w:tcW w:w="9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56EC2B"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Для ламинатов, армированных углеволокном</w:t>
            </w:r>
          </w:p>
        </w:tc>
      </w:tr>
      <w:tr w:rsidR="00A513F8" w:rsidRPr="00A513F8" w14:paraId="09201769"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DFB06F"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Прочность, МПа,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808E8E"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1600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E9BDB9"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25.601 </w:t>
            </w:r>
          </w:p>
        </w:tc>
      </w:tr>
      <w:tr w:rsidR="00A513F8" w:rsidRPr="00A513F8" w14:paraId="0A12C50F"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2EC946"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Модуль упругости, ГПа,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EC49C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150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D694AE"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25.601 </w:t>
            </w:r>
          </w:p>
        </w:tc>
      </w:tr>
      <w:tr w:rsidR="00A513F8" w:rsidRPr="00A513F8" w14:paraId="1EB2D192"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1E8F05"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Температура стеклования, °С, не менее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6159A1"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40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B852C5"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ГОСТ 32618.2</w:t>
            </w:r>
          </w:p>
          <w:p w14:paraId="2F4C553D" w14:textId="77777777" w:rsidR="003370C4" w:rsidRPr="00A513F8" w:rsidRDefault="003370C4">
            <w:pPr>
              <w:pStyle w:val="FORMATTEXT"/>
              <w:jc w:val="center"/>
              <w:rPr>
                <w:rFonts w:ascii="Times New Roman" w:hAnsi="Times New Roman" w:cs="Times New Roman"/>
                <w:sz w:val="18"/>
                <w:szCs w:val="18"/>
              </w:rPr>
            </w:pPr>
          </w:p>
          <w:p w14:paraId="1E6EE0CD"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ГОСТ Р 55135</w:t>
            </w:r>
          </w:p>
        </w:tc>
      </w:tr>
      <w:tr w:rsidR="00A513F8" w:rsidRPr="00A513F8" w14:paraId="515AADC2" w14:textId="77777777">
        <w:tblPrEx>
          <w:tblCellMar>
            <w:top w:w="0" w:type="dxa"/>
            <w:bottom w:w="0" w:type="dxa"/>
          </w:tblCellMar>
        </w:tblPrEx>
        <w:tc>
          <w:tcPr>
            <w:tcW w:w="4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1E9140" w14:textId="30199AEE"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Коэффициент линейного теплового расширения, °С</w:t>
            </w:r>
            <w:r w:rsidR="0019365A" w:rsidRPr="00A513F8">
              <w:rPr>
                <w:rFonts w:ascii="Times New Roman" w:hAnsi="Times New Roman" w:cs="Times New Roman"/>
                <w:noProof/>
                <w:position w:val="-10"/>
                <w:sz w:val="18"/>
                <w:szCs w:val="18"/>
              </w:rPr>
              <w:drawing>
                <wp:inline distT="0" distB="0" distL="0" distR="0" wp14:anchorId="0928FEAF" wp14:editId="30650FBD">
                  <wp:extent cx="163830" cy="218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513F8">
              <w:rPr>
                <w:rFonts w:ascii="Times New Roman" w:hAnsi="Times New Roman" w:cs="Times New Roman"/>
                <w:sz w:val="18"/>
                <w:szCs w:val="18"/>
              </w:rPr>
              <w:t>:</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B71B78" w14:textId="77777777" w:rsidR="003370C4" w:rsidRPr="00A513F8" w:rsidRDefault="003370C4">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A58E8F" w14:textId="77777777" w:rsidR="003370C4" w:rsidRPr="00A513F8" w:rsidRDefault="003370C4">
            <w:pPr>
              <w:pStyle w:val="FORMATTEXT"/>
              <w:rPr>
                <w:rFonts w:ascii="Times New Roman" w:hAnsi="Times New Roman" w:cs="Times New Roman"/>
                <w:sz w:val="18"/>
                <w:szCs w:val="18"/>
              </w:rPr>
            </w:pPr>
          </w:p>
        </w:tc>
      </w:tr>
      <w:tr w:rsidR="00A513F8" w:rsidRPr="00A513F8" w14:paraId="10446317" w14:textId="77777777">
        <w:tblPrEx>
          <w:tblCellMar>
            <w:top w:w="0" w:type="dxa"/>
            <w:bottom w:w="0" w:type="dxa"/>
          </w:tblCellMar>
        </w:tblPrEx>
        <w:tc>
          <w:tcPr>
            <w:tcW w:w="4605" w:type="dxa"/>
            <w:tcBorders>
              <w:top w:val="nil"/>
              <w:left w:val="single" w:sz="6" w:space="0" w:color="auto"/>
              <w:bottom w:val="nil"/>
              <w:right w:val="single" w:sz="6" w:space="0" w:color="auto"/>
            </w:tcBorders>
            <w:tcMar>
              <w:top w:w="114" w:type="dxa"/>
              <w:left w:w="28" w:type="dxa"/>
              <w:bottom w:w="114" w:type="dxa"/>
              <w:right w:w="28" w:type="dxa"/>
            </w:tcMar>
          </w:tcPr>
          <w:p w14:paraId="1EC8D2F4"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продольный</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951AE90" w14:textId="3DB7C9B1"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(-1-0)·10</w:t>
            </w:r>
            <w:r w:rsidR="0019365A" w:rsidRPr="00A513F8">
              <w:rPr>
                <w:rFonts w:ascii="Times New Roman" w:hAnsi="Times New Roman" w:cs="Times New Roman"/>
                <w:noProof/>
                <w:position w:val="-10"/>
                <w:sz w:val="18"/>
                <w:szCs w:val="18"/>
              </w:rPr>
              <w:drawing>
                <wp:inline distT="0" distB="0" distL="0" distR="0" wp14:anchorId="04BF2B69" wp14:editId="6C3EBBCE">
                  <wp:extent cx="163830"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DA28E92"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15173 </w:t>
            </w:r>
          </w:p>
        </w:tc>
      </w:tr>
      <w:tr w:rsidR="00A513F8" w:rsidRPr="00A513F8" w14:paraId="5A89EC89" w14:textId="77777777">
        <w:tblPrEx>
          <w:tblCellMar>
            <w:top w:w="0" w:type="dxa"/>
            <w:bottom w:w="0" w:type="dxa"/>
          </w:tblCellMar>
        </w:tblPrEx>
        <w:tc>
          <w:tcPr>
            <w:tcW w:w="4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9A1A23"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поперечный</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E96DB4" w14:textId="53158389"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(22-55)·10</w:t>
            </w:r>
            <w:r w:rsidR="0019365A" w:rsidRPr="00A513F8">
              <w:rPr>
                <w:rFonts w:ascii="Times New Roman" w:hAnsi="Times New Roman" w:cs="Times New Roman"/>
                <w:noProof/>
                <w:position w:val="-10"/>
                <w:sz w:val="18"/>
                <w:szCs w:val="18"/>
              </w:rPr>
              <w:drawing>
                <wp:inline distT="0" distB="0" distL="0" distR="0" wp14:anchorId="34F11896" wp14:editId="5B4A791F">
                  <wp:extent cx="163830"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228D0D" w14:textId="77777777" w:rsidR="003370C4" w:rsidRPr="00A513F8" w:rsidRDefault="003370C4">
            <w:pPr>
              <w:pStyle w:val="FORMATTEXT"/>
              <w:rPr>
                <w:rFonts w:ascii="Times New Roman" w:hAnsi="Times New Roman" w:cs="Times New Roman"/>
                <w:sz w:val="18"/>
                <w:szCs w:val="18"/>
              </w:rPr>
            </w:pPr>
          </w:p>
        </w:tc>
      </w:tr>
      <w:tr w:rsidR="00A513F8" w:rsidRPr="00A513F8" w14:paraId="68E01374" w14:textId="77777777">
        <w:tblPrEx>
          <w:tblCellMar>
            <w:top w:w="0" w:type="dxa"/>
            <w:bottom w:w="0" w:type="dxa"/>
          </w:tblCellMar>
        </w:tblPrEx>
        <w:tc>
          <w:tcPr>
            <w:tcW w:w="9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44222D"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Для холстов, сеток и других тканых материалов из стекловолокна</w:t>
            </w:r>
          </w:p>
        </w:tc>
      </w:tr>
      <w:tr w:rsidR="00A513F8" w:rsidRPr="00A513F8" w14:paraId="39E1EFAA"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5733C3"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Прочность, МПа,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69ABE2"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520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F3FA9B"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11262 </w:t>
            </w:r>
          </w:p>
        </w:tc>
      </w:tr>
      <w:tr w:rsidR="00A513F8" w:rsidRPr="00A513F8" w14:paraId="76E55595"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B4210E"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Модуль упругости, ГПа,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64D6D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923419"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9550 </w:t>
            </w:r>
          </w:p>
        </w:tc>
      </w:tr>
      <w:tr w:rsidR="00A513F8" w:rsidRPr="00A513F8" w14:paraId="10DEFC8A" w14:textId="77777777">
        <w:tblPrEx>
          <w:tblCellMar>
            <w:top w:w="0" w:type="dxa"/>
            <w:bottom w:w="0" w:type="dxa"/>
          </w:tblCellMar>
        </w:tblPrEx>
        <w:tc>
          <w:tcPr>
            <w:tcW w:w="4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111F4D" w14:textId="1F4D3841"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Коэффициент линейного теплового расширения, °С</w:t>
            </w:r>
            <w:r w:rsidR="0019365A" w:rsidRPr="00A513F8">
              <w:rPr>
                <w:rFonts w:ascii="Times New Roman" w:hAnsi="Times New Roman" w:cs="Times New Roman"/>
                <w:noProof/>
                <w:position w:val="-10"/>
                <w:sz w:val="18"/>
                <w:szCs w:val="18"/>
              </w:rPr>
              <w:drawing>
                <wp:inline distT="0" distB="0" distL="0" distR="0" wp14:anchorId="20490A3C" wp14:editId="1CE88544">
                  <wp:extent cx="163830"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513F8">
              <w:rPr>
                <w:rFonts w:ascii="Times New Roman" w:hAnsi="Times New Roman" w:cs="Times New Roman"/>
                <w:sz w:val="18"/>
                <w:szCs w:val="18"/>
              </w:rPr>
              <w:t>:</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EAB5A6" w14:textId="77777777" w:rsidR="003370C4" w:rsidRPr="00A513F8" w:rsidRDefault="003370C4">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4771A1" w14:textId="77777777" w:rsidR="003370C4" w:rsidRPr="00A513F8" w:rsidRDefault="003370C4">
            <w:pPr>
              <w:pStyle w:val="FORMATTEXT"/>
              <w:rPr>
                <w:rFonts w:ascii="Times New Roman" w:hAnsi="Times New Roman" w:cs="Times New Roman"/>
                <w:sz w:val="18"/>
                <w:szCs w:val="18"/>
              </w:rPr>
            </w:pPr>
          </w:p>
        </w:tc>
      </w:tr>
      <w:tr w:rsidR="00A513F8" w:rsidRPr="00A513F8" w14:paraId="5C62F124" w14:textId="77777777">
        <w:tblPrEx>
          <w:tblCellMar>
            <w:top w:w="0" w:type="dxa"/>
            <w:bottom w:w="0" w:type="dxa"/>
          </w:tblCellMar>
        </w:tblPrEx>
        <w:tc>
          <w:tcPr>
            <w:tcW w:w="4605" w:type="dxa"/>
            <w:tcBorders>
              <w:top w:val="nil"/>
              <w:left w:val="single" w:sz="6" w:space="0" w:color="auto"/>
              <w:bottom w:val="nil"/>
              <w:right w:val="single" w:sz="6" w:space="0" w:color="auto"/>
            </w:tcBorders>
            <w:tcMar>
              <w:top w:w="114" w:type="dxa"/>
              <w:left w:w="28" w:type="dxa"/>
              <w:bottom w:w="114" w:type="dxa"/>
              <w:right w:w="28" w:type="dxa"/>
            </w:tcMar>
          </w:tcPr>
          <w:p w14:paraId="558B05CF"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 продольный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16AC192" w14:textId="74709688"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(6-10)·10</w:t>
            </w:r>
            <w:r w:rsidR="0019365A" w:rsidRPr="00A513F8">
              <w:rPr>
                <w:rFonts w:ascii="Times New Roman" w:hAnsi="Times New Roman" w:cs="Times New Roman"/>
                <w:noProof/>
                <w:position w:val="-10"/>
                <w:sz w:val="18"/>
                <w:szCs w:val="18"/>
              </w:rPr>
              <w:drawing>
                <wp:inline distT="0" distB="0" distL="0" distR="0" wp14:anchorId="2D1A6E2C" wp14:editId="21452386">
                  <wp:extent cx="163830"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790E30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15173 </w:t>
            </w:r>
          </w:p>
        </w:tc>
      </w:tr>
      <w:tr w:rsidR="00A513F8" w:rsidRPr="00A513F8" w14:paraId="3C6FFD5E" w14:textId="77777777">
        <w:tblPrEx>
          <w:tblCellMar>
            <w:top w:w="0" w:type="dxa"/>
            <w:bottom w:w="0" w:type="dxa"/>
          </w:tblCellMar>
        </w:tblPrEx>
        <w:tc>
          <w:tcPr>
            <w:tcW w:w="4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C9CB3E"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 поперечный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86E936" w14:textId="016F5349"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(19-23)·10</w:t>
            </w:r>
            <w:r w:rsidR="0019365A" w:rsidRPr="00A513F8">
              <w:rPr>
                <w:rFonts w:ascii="Times New Roman" w:hAnsi="Times New Roman" w:cs="Times New Roman"/>
                <w:noProof/>
                <w:position w:val="-10"/>
                <w:sz w:val="18"/>
                <w:szCs w:val="18"/>
              </w:rPr>
              <w:drawing>
                <wp:inline distT="0" distB="0" distL="0" distR="0" wp14:anchorId="6A0167AC" wp14:editId="58850074">
                  <wp:extent cx="163830" cy="2184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AD6E5E" w14:textId="77777777" w:rsidR="003370C4" w:rsidRPr="00A513F8" w:rsidRDefault="003370C4">
            <w:pPr>
              <w:pStyle w:val="FORMATTEXT"/>
              <w:rPr>
                <w:rFonts w:ascii="Times New Roman" w:hAnsi="Times New Roman" w:cs="Times New Roman"/>
                <w:sz w:val="18"/>
                <w:szCs w:val="18"/>
              </w:rPr>
            </w:pPr>
          </w:p>
        </w:tc>
      </w:tr>
      <w:tr w:rsidR="00A513F8" w:rsidRPr="00A513F8" w14:paraId="5512D746" w14:textId="77777777">
        <w:tblPrEx>
          <w:tblCellMar>
            <w:top w:w="0" w:type="dxa"/>
            <w:bottom w:w="0" w:type="dxa"/>
          </w:tblCellMar>
        </w:tblPrEx>
        <w:tc>
          <w:tcPr>
            <w:tcW w:w="9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57C44F"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Для ламинатов, армированных стекловолокном</w:t>
            </w:r>
          </w:p>
        </w:tc>
      </w:tr>
      <w:tr w:rsidR="00A513F8" w:rsidRPr="00A513F8" w14:paraId="5FBF810C"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D98AB2"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Прочность, МПа,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AAA895"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520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120E6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11262 </w:t>
            </w:r>
          </w:p>
        </w:tc>
      </w:tr>
      <w:tr w:rsidR="00A513F8" w:rsidRPr="00A513F8" w14:paraId="31800D13"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C69E52"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Модуль упругости, ГПа,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49E61"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2CF357"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9550 </w:t>
            </w:r>
          </w:p>
        </w:tc>
      </w:tr>
      <w:tr w:rsidR="00A513F8" w:rsidRPr="00A513F8" w14:paraId="114790D6"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825BC9"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Температура стеклования, °С, не менее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07E53E"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40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F2505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ГОСТ 32618.2</w:t>
            </w:r>
          </w:p>
          <w:p w14:paraId="2C010B20" w14:textId="77777777" w:rsidR="003370C4" w:rsidRPr="00A513F8" w:rsidRDefault="003370C4">
            <w:pPr>
              <w:pStyle w:val="FORMATTEXT"/>
              <w:jc w:val="center"/>
              <w:rPr>
                <w:rFonts w:ascii="Times New Roman" w:hAnsi="Times New Roman" w:cs="Times New Roman"/>
                <w:sz w:val="18"/>
                <w:szCs w:val="18"/>
              </w:rPr>
            </w:pPr>
          </w:p>
          <w:p w14:paraId="3F14853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ГОСТ Р 55135</w:t>
            </w:r>
          </w:p>
        </w:tc>
      </w:tr>
      <w:tr w:rsidR="00A513F8" w:rsidRPr="00A513F8" w14:paraId="7D8EAAB9" w14:textId="77777777">
        <w:tblPrEx>
          <w:tblCellMar>
            <w:top w:w="0" w:type="dxa"/>
            <w:bottom w:w="0" w:type="dxa"/>
          </w:tblCellMar>
        </w:tblPrEx>
        <w:tc>
          <w:tcPr>
            <w:tcW w:w="46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8C0CE8" w14:textId="38CE4D98"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Коэффициент линейного теплового расширения, °С</w:t>
            </w:r>
            <w:r w:rsidR="0019365A" w:rsidRPr="00A513F8">
              <w:rPr>
                <w:rFonts w:ascii="Times New Roman" w:hAnsi="Times New Roman" w:cs="Times New Roman"/>
                <w:noProof/>
                <w:position w:val="-10"/>
                <w:sz w:val="18"/>
                <w:szCs w:val="18"/>
              </w:rPr>
              <w:drawing>
                <wp:inline distT="0" distB="0" distL="0" distR="0" wp14:anchorId="52F31B95" wp14:editId="420444C0">
                  <wp:extent cx="163830" cy="2184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513F8">
              <w:rPr>
                <w:rFonts w:ascii="Times New Roman" w:hAnsi="Times New Roman" w:cs="Times New Roman"/>
                <w:sz w:val="18"/>
                <w:szCs w:val="18"/>
              </w:rPr>
              <w:t>:</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D7C55E" w14:textId="77777777" w:rsidR="003370C4" w:rsidRPr="00A513F8" w:rsidRDefault="003370C4">
            <w:pPr>
              <w:pStyle w:val="FORMATTEXT"/>
              <w:rPr>
                <w:rFonts w:ascii="Times New Roman" w:hAnsi="Times New Roman" w:cs="Times New Roman"/>
                <w:sz w:val="18"/>
                <w:szCs w:val="18"/>
              </w:rPr>
            </w:pP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BBA3FC" w14:textId="77777777" w:rsidR="003370C4" w:rsidRPr="00A513F8" w:rsidRDefault="003370C4">
            <w:pPr>
              <w:pStyle w:val="FORMATTEXT"/>
              <w:rPr>
                <w:rFonts w:ascii="Times New Roman" w:hAnsi="Times New Roman" w:cs="Times New Roman"/>
                <w:sz w:val="18"/>
                <w:szCs w:val="18"/>
              </w:rPr>
            </w:pPr>
          </w:p>
        </w:tc>
      </w:tr>
      <w:tr w:rsidR="00A513F8" w:rsidRPr="00A513F8" w14:paraId="167C9B25" w14:textId="77777777">
        <w:tblPrEx>
          <w:tblCellMar>
            <w:top w:w="0" w:type="dxa"/>
            <w:bottom w:w="0" w:type="dxa"/>
          </w:tblCellMar>
        </w:tblPrEx>
        <w:tc>
          <w:tcPr>
            <w:tcW w:w="4605" w:type="dxa"/>
            <w:tcBorders>
              <w:top w:val="nil"/>
              <w:left w:val="single" w:sz="6" w:space="0" w:color="auto"/>
              <w:bottom w:val="nil"/>
              <w:right w:val="single" w:sz="6" w:space="0" w:color="auto"/>
            </w:tcBorders>
            <w:tcMar>
              <w:top w:w="114" w:type="dxa"/>
              <w:left w:w="28" w:type="dxa"/>
              <w:bottom w:w="114" w:type="dxa"/>
              <w:right w:w="28" w:type="dxa"/>
            </w:tcMar>
          </w:tcPr>
          <w:p w14:paraId="6538738A"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 продольный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41B56A8C" w14:textId="0F6463A4"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(6-10)·10</w:t>
            </w:r>
            <w:r w:rsidR="0019365A" w:rsidRPr="00A513F8">
              <w:rPr>
                <w:rFonts w:ascii="Times New Roman" w:hAnsi="Times New Roman" w:cs="Times New Roman"/>
                <w:noProof/>
                <w:position w:val="-10"/>
                <w:sz w:val="18"/>
                <w:szCs w:val="18"/>
              </w:rPr>
              <w:drawing>
                <wp:inline distT="0" distB="0" distL="0" distR="0" wp14:anchorId="537604C2" wp14:editId="749B9307">
                  <wp:extent cx="163830" cy="2184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7C54889"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15173 </w:t>
            </w:r>
          </w:p>
        </w:tc>
      </w:tr>
      <w:tr w:rsidR="00A513F8" w:rsidRPr="00A513F8" w14:paraId="47E3478D" w14:textId="77777777">
        <w:tblPrEx>
          <w:tblCellMar>
            <w:top w:w="0" w:type="dxa"/>
            <w:bottom w:w="0" w:type="dxa"/>
          </w:tblCellMar>
        </w:tblPrEx>
        <w:tc>
          <w:tcPr>
            <w:tcW w:w="46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589915"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 поперечный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F58EC5" w14:textId="7608D693"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(19-23)·10</w:t>
            </w:r>
            <w:r w:rsidR="0019365A" w:rsidRPr="00A513F8">
              <w:rPr>
                <w:rFonts w:ascii="Times New Roman" w:hAnsi="Times New Roman" w:cs="Times New Roman"/>
                <w:noProof/>
                <w:position w:val="-10"/>
                <w:sz w:val="18"/>
                <w:szCs w:val="18"/>
              </w:rPr>
              <w:drawing>
                <wp:inline distT="0" distB="0" distL="0" distR="0" wp14:anchorId="71A17A50" wp14:editId="191281C3">
                  <wp:extent cx="163830" cy="2184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731B18" w14:textId="77777777" w:rsidR="003370C4" w:rsidRPr="00A513F8" w:rsidRDefault="003370C4">
            <w:pPr>
              <w:pStyle w:val="FORMATTEXT"/>
              <w:rPr>
                <w:rFonts w:ascii="Times New Roman" w:hAnsi="Times New Roman" w:cs="Times New Roman"/>
                <w:sz w:val="18"/>
                <w:szCs w:val="18"/>
              </w:rPr>
            </w:pPr>
          </w:p>
        </w:tc>
      </w:tr>
      <w:tr w:rsidR="00A513F8" w:rsidRPr="00A513F8" w14:paraId="395BB068" w14:textId="77777777">
        <w:tblPrEx>
          <w:tblCellMar>
            <w:top w:w="0" w:type="dxa"/>
            <w:bottom w:w="0" w:type="dxa"/>
          </w:tblCellMar>
        </w:tblPrEx>
        <w:tc>
          <w:tcPr>
            <w:tcW w:w="9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3CD246"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Для </w:t>
            </w:r>
            <w:proofErr w:type="spellStart"/>
            <w:r w:rsidRPr="00A513F8">
              <w:rPr>
                <w:rFonts w:ascii="Times New Roman" w:hAnsi="Times New Roman" w:cs="Times New Roman"/>
                <w:sz w:val="18"/>
                <w:szCs w:val="18"/>
              </w:rPr>
              <w:t>адгезивов</w:t>
            </w:r>
            <w:proofErr w:type="spellEnd"/>
            <w:r w:rsidRPr="00A513F8">
              <w:rPr>
                <w:rFonts w:ascii="Times New Roman" w:hAnsi="Times New Roman" w:cs="Times New Roman"/>
                <w:sz w:val="18"/>
                <w:szCs w:val="18"/>
              </w:rPr>
              <w:t>*</w:t>
            </w:r>
          </w:p>
        </w:tc>
      </w:tr>
      <w:tr w:rsidR="00A513F8" w:rsidRPr="00A513F8" w14:paraId="535BFBC5"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8B4BB1"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Время открытой выдержки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E38AD6"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Заявленное значение ±20%</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51FCC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28780 </w:t>
            </w:r>
          </w:p>
        </w:tc>
      </w:tr>
      <w:tr w:rsidR="00A513F8" w:rsidRPr="00A513F8" w14:paraId="411768E7"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D6905B"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Жизнеспособность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6CBA17"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Заявленное значение ±20%</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2BE5B0"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27271 </w:t>
            </w:r>
          </w:p>
        </w:tc>
      </w:tr>
      <w:tr w:rsidR="00A513F8" w:rsidRPr="00A513F8" w14:paraId="6F1383EF"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204933" w14:textId="3739CDCE"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Модуль упругости при сжатии, Н/мм</w:t>
            </w:r>
            <w:r w:rsidR="0019365A" w:rsidRPr="00A513F8">
              <w:rPr>
                <w:rFonts w:ascii="Times New Roman" w:hAnsi="Times New Roman" w:cs="Times New Roman"/>
                <w:noProof/>
                <w:position w:val="-10"/>
                <w:sz w:val="18"/>
                <w:szCs w:val="18"/>
              </w:rPr>
              <w:drawing>
                <wp:inline distT="0" distB="0" distL="0" distR="0" wp14:anchorId="5ADE4838" wp14:editId="034989D8">
                  <wp:extent cx="102235" cy="2184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A513F8">
              <w:rPr>
                <w:rFonts w:ascii="Times New Roman" w:hAnsi="Times New Roman" w:cs="Times New Roman"/>
                <w:sz w:val="18"/>
                <w:szCs w:val="18"/>
              </w:rPr>
              <w:t>,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A4F6DB"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2000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9EF46A"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9550 </w:t>
            </w:r>
          </w:p>
        </w:tc>
      </w:tr>
      <w:tr w:rsidR="00A513F8" w:rsidRPr="00A513F8" w14:paraId="653FCC85"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B96A93" w14:textId="11B29E62"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Прочность при сдвиге, Н/мм</w:t>
            </w:r>
            <w:r w:rsidR="0019365A" w:rsidRPr="00A513F8">
              <w:rPr>
                <w:rFonts w:ascii="Times New Roman" w:hAnsi="Times New Roman" w:cs="Times New Roman"/>
                <w:noProof/>
                <w:position w:val="-10"/>
                <w:sz w:val="18"/>
                <w:szCs w:val="18"/>
              </w:rPr>
              <w:drawing>
                <wp:inline distT="0" distB="0" distL="0" distR="0" wp14:anchorId="1C85819C" wp14:editId="5C00470D">
                  <wp:extent cx="102235" cy="2184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A513F8">
              <w:rPr>
                <w:rFonts w:ascii="Times New Roman" w:hAnsi="Times New Roman" w:cs="Times New Roman"/>
                <w:sz w:val="18"/>
                <w:szCs w:val="18"/>
              </w:rPr>
              <w:t>,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3A61E5"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CA5586"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14759 </w:t>
            </w:r>
          </w:p>
        </w:tc>
      </w:tr>
      <w:tr w:rsidR="00A513F8" w:rsidRPr="00A513F8" w14:paraId="788835EC"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5F829"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Температура стеклования, °С, не менее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5E21AD"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40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3EA916"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ГОСТ 32618.2</w:t>
            </w:r>
          </w:p>
          <w:p w14:paraId="17E99686" w14:textId="77777777" w:rsidR="003370C4" w:rsidRPr="00A513F8" w:rsidRDefault="003370C4">
            <w:pPr>
              <w:pStyle w:val="FORMATTEXT"/>
              <w:jc w:val="center"/>
              <w:rPr>
                <w:rFonts w:ascii="Times New Roman" w:hAnsi="Times New Roman" w:cs="Times New Roman"/>
                <w:sz w:val="18"/>
                <w:szCs w:val="18"/>
              </w:rPr>
            </w:pPr>
          </w:p>
          <w:p w14:paraId="77404AF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lastRenderedPageBreak/>
              <w:t>ГОСТ Р 55135</w:t>
            </w:r>
          </w:p>
        </w:tc>
      </w:tr>
      <w:tr w:rsidR="00A513F8" w:rsidRPr="00A513F8" w14:paraId="5D020C58"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89A36F" w14:textId="6FEEDC0F"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lastRenderedPageBreak/>
              <w:t>Коэффициент линейного теплового расширения, °С</w:t>
            </w:r>
            <w:r w:rsidR="0019365A" w:rsidRPr="00A513F8">
              <w:rPr>
                <w:rFonts w:ascii="Times New Roman" w:hAnsi="Times New Roman" w:cs="Times New Roman"/>
                <w:noProof/>
                <w:position w:val="-10"/>
                <w:sz w:val="18"/>
                <w:szCs w:val="18"/>
              </w:rPr>
              <w:drawing>
                <wp:inline distT="0" distB="0" distL="0" distR="0" wp14:anchorId="48C9FB6A" wp14:editId="14F757C5">
                  <wp:extent cx="163830" cy="2184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513F8">
              <w:rPr>
                <w:rFonts w:ascii="Times New Roman" w:hAnsi="Times New Roman" w:cs="Times New Roman"/>
                <w:sz w:val="18"/>
                <w:szCs w:val="18"/>
              </w:rPr>
              <w:t>, не менее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4FA72C" w14:textId="5BFDBFCA"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10·10</w:t>
            </w:r>
            <w:r w:rsidR="0019365A" w:rsidRPr="00A513F8">
              <w:rPr>
                <w:rFonts w:ascii="Times New Roman" w:hAnsi="Times New Roman" w:cs="Times New Roman"/>
                <w:noProof/>
                <w:position w:val="-10"/>
                <w:sz w:val="18"/>
                <w:szCs w:val="18"/>
              </w:rPr>
              <w:drawing>
                <wp:inline distT="0" distB="0" distL="0" distR="0" wp14:anchorId="07BEDEC3" wp14:editId="2AC17DA4">
                  <wp:extent cx="163830" cy="2184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CD389E"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15173 </w:t>
            </w:r>
          </w:p>
        </w:tc>
      </w:tr>
      <w:tr w:rsidR="00A513F8" w:rsidRPr="00A513F8" w14:paraId="2753DED7" w14:textId="77777777">
        <w:tblPrEx>
          <w:tblCellMar>
            <w:top w:w="0" w:type="dxa"/>
            <w:bottom w:w="0" w:type="dxa"/>
          </w:tblCellMar>
        </w:tblPrEx>
        <w:tc>
          <w:tcPr>
            <w:tcW w:w="46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A06B0E"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Усадка, %, не более</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37BED1"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A043C0"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18616 </w:t>
            </w:r>
          </w:p>
        </w:tc>
      </w:tr>
      <w:tr w:rsidR="00A513F8" w:rsidRPr="00A513F8" w14:paraId="14468518" w14:textId="77777777">
        <w:tblPrEx>
          <w:tblCellMar>
            <w:top w:w="0" w:type="dxa"/>
            <w:bottom w:w="0" w:type="dxa"/>
          </w:tblCellMar>
        </w:tblPrEx>
        <w:tc>
          <w:tcPr>
            <w:tcW w:w="910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989986"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Согласно требованиям ГОСТ 32943.</w:t>
            </w:r>
          </w:p>
        </w:tc>
      </w:tr>
    </w:tbl>
    <w:p w14:paraId="706CB445"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p w14:paraId="154CB10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5.1.3 Номинальные ширина и толщина холстов, сеток и других тканых материалов и ламинатов должны соответствовать требованиям, установленным в технологической документации на изготовление, и должны быть подтверждены при входном контроле материалов до установки системы внешнего армирования в соответствии с таблицей 2.</w:t>
      </w:r>
    </w:p>
    <w:p w14:paraId="3A2F499B" w14:textId="77777777" w:rsidR="003370C4" w:rsidRPr="00A513F8" w:rsidRDefault="003370C4">
      <w:pPr>
        <w:pStyle w:val="FORMATTEXT"/>
        <w:ind w:firstLine="568"/>
        <w:jc w:val="both"/>
        <w:rPr>
          <w:rFonts w:ascii="Times New Roman" w:hAnsi="Times New Roman" w:cs="Times New Roman"/>
        </w:rPr>
      </w:pPr>
    </w:p>
    <w:p w14:paraId="43279BC5"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Таблица 2</w:t>
      </w:r>
    </w:p>
    <w:p w14:paraId="618FB3F3"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705"/>
        <w:gridCol w:w="2400"/>
      </w:tblGrid>
      <w:tr w:rsidR="00A513F8" w:rsidRPr="00A513F8" w14:paraId="120412A4" w14:textId="77777777">
        <w:tblPrEx>
          <w:tblCellMar>
            <w:top w:w="0" w:type="dxa"/>
            <w:bottom w:w="0" w:type="dxa"/>
          </w:tblCellMar>
        </w:tblPrEx>
        <w:tc>
          <w:tcPr>
            <w:tcW w:w="6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F753E2"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Наименование показателя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59E071"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Метод контроля</w:t>
            </w:r>
          </w:p>
        </w:tc>
      </w:tr>
      <w:tr w:rsidR="00A513F8" w:rsidRPr="00A513F8" w14:paraId="13B4225E" w14:textId="77777777">
        <w:tblPrEx>
          <w:tblCellMar>
            <w:top w:w="0" w:type="dxa"/>
            <w:bottom w:w="0" w:type="dxa"/>
          </w:tblCellMar>
        </w:tblPrEx>
        <w:tc>
          <w:tcPr>
            <w:tcW w:w="91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4BCAE9"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Для холстов, сеток и других тканых материалов из углеволокна</w:t>
            </w:r>
          </w:p>
        </w:tc>
      </w:tr>
      <w:tr w:rsidR="00A513F8" w:rsidRPr="00A513F8" w14:paraId="4991A0DF" w14:textId="77777777">
        <w:tblPrEx>
          <w:tblCellMar>
            <w:top w:w="0" w:type="dxa"/>
            <w:bottom w:w="0" w:type="dxa"/>
          </w:tblCellMar>
        </w:tblPrEx>
        <w:tc>
          <w:tcPr>
            <w:tcW w:w="6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971BD6"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Ширина, мм</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13903F"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29104.1 </w:t>
            </w:r>
          </w:p>
        </w:tc>
      </w:tr>
      <w:tr w:rsidR="00A513F8" w:rsidRPr="00A513F8" w14:paraId="3CBB8B22" w14:textId="77777777">
        <w:tblPrEx>
          <w:tblCellMar>
            <w:top w:w="0" w:type="dxa"/>
            <w:bottom w:w="0" w:type="dxa"/>
          </w:tblCellMar>
        </w:tblPrEx>
        <w:tc>
          <w:tcPr>
            <w:tcW w:w="6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D56419"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Толщина, мм</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6E122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29104.2 </w:t>
            </w:r>
          </w:p>
        </w:tc>
      </w:tr>
      <w:tr w:rsidR="00A513F8" w:rsidRPr="00A513F8" w14:paraId="7219D0DA" w14:textId="77777777">
        <w:tblPrEx>
          <w:tblCellMar>
            <w:top w:w="0" w:type="dxa"/>
            <w:bottom w:w="0" w:type="dxa"/>
          </w:tblCellMar>
        </w:tblPrEx>
        <w:tc>
          <w:tcPr>
            <w:tcW w:w="91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D561E9"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Для холстов, сеток и других тканых материалов из стекловолокна</w:t>
            </w:r>
          </w:p>
        </w:tc>
      </w:tr>
      <w:tr w:rsidR="00A513F8" w:rsidRPr="00A513F8" w14:paraId="120747BA" w14:textId="77777777">
        <w:tblPrEx>
          <w:tblCellMar>
            <w:top w:w="0" w:type="dxa"/>
            <w:bottom w:w="0" w:type="dxa"/>
          </w:tblCellMar>
        </w:tblPrEx>
        <w:tc>
          <w:tcPr>
            <w:tcW w:w="6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E37A7"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Ширина, мм</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59E73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6943.17 </w:t>
            </w:r>
          </w:p>
        </w:tc>
      </w:tr>
      <w:tr w:rsidR="00A513F8" w:rsidRPr="00A513F8" w14:paraId="72450F64" w14:textId="77777777">
        <w:tblPrEx>
          <w:tblCellMar>
            <w:top w:w="0" w:type="dxa"/>
            <w:bottom w:w="0" w:type="dxa"/>
          </w:tblCellMar>
        </w:tblPrEx>
        <w:tc>
          <w:tcPr>
            <w:tcW w:w="6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5766E3"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Толщина, мм</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12F4C6"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6943.18 </w:t>
            </w:r>
          </w:p>
        </w:tc>
      </w:tr>
      <w:tr w:rsidR="00A513F8" w:rsidRPr="00A513F8" w14:paraId="00223DD4" w14:textId="77777777">
        <w:tblPrEx>
          <w:tblCellMar>
            <w:top w:w="0" w:type="dxa"/>
            <w:bottom w:w="0" w:type="dxa"/>
          </w:tblCellMar>
        </w:tblPrEx>
        <w:tc>
          <w:tcPr>
            <w:tcW w:w="91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6C69C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Для ламинатов, армированных углеволокном или стекловолокном</w:t>
            </w:r>
          </w:p>
        </w:tc>
      </w:tr>
      <w:tr w:rsidR="00A513F8" w:rsidRPr="00A513F8" w14:paraId="2D340103" w14:textId="77777777">
        <w:tblPrEx>
          <w:tblCellMar>
            <w:top w:w="0" w:type="dxa"/>
            <w:bottom w:w="0" w:type="dxa"/>
          </w:tblCellMar>
        </w:tblPrEx>
        <w:tc>
          <w:tcPr>
            <w:tcW w:w="6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A9547"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Ширина, мм</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DA586"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26433.1 </w:t>
            </w:r>
          </w:p>
        </w:tc>
      </w:tr>
      <w:tr w:rsidR="00A513F8" w:rsidRPr="00A513F8" w14:paraId="543C5F9D" w14:textId="77777777">
        <w:tblPrEx>
          <w:tblCellMar>
            <w:top w:w="0" w:type="dxa"/>
            <w:bottom w:w="0" w:type="dxa"/>
          </w:tblCellMar>
        </w:tblPrEx>
        <w:tc>
          <w:tcPr>
            <w:tcW w:w="6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17A954"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Толщина, мм</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C7E22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ГОСТ 26433.1 </w:t>
            </w:r>
          </w:p>
        </w:tc>
      </w:tr>
    </w:tbl>
    <w:p w14:paraId="2B2CFBA1"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p w14:paraId="77BE110C" w14:textId="77777777" w:rsidR="003370C4" w:rsidRPr="00A513F8" w:rsidRDefault="003370C4">
      <w:pPr>
        <w:pStyle w:val="HEADERTEXT"/>
        <w:rPr>
          <w:rFonts w:ascii="Times New Roman" w:hAnsi="Times New Roman" w:cs="Times New Roman"/>
          <w:b/>
          <w:bCs/>
          <w:color w:val="auto"/>
        </w:rPr>
      </w:pPr>
    </w:p>
    <w:p w14:paraId="51A0F717" w14:textId="77777777" w:rsidR="003370C4" w:rsidRPr="00A513F8" w:rsidRDefault="003370C4">
      <w:pPr>
        <w:pStyle w:val="HEADERTEXT"/>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w:t>
      </w:r>
    </w:p>
    <w:p w14:paraId="2733FF67" w14:textId="77777777" w:rsidR="003370C4" w:rsidRPr="00A513F8" w:rsidRDefault="003370C4">
      <w:pPr>
        <w:pStyle w:val="HEADERTEXT"/>
        <w:jc w:val="both"/>
        <w:outlineLvl w:val="3"/>
        <w:rPr>
          <w:rFonts w:ascii="Times New Roman" w:hAnsi="Times New Roman" w:cs="Times New Roman"/>
          <w:b/>
          <w:bCs/>
          <w:color w:val="auto"/>
        </w:rPr>
      </w:pPr>
    </w:p>
    <w:p w14:paraId="10D9E84A" w14:textId="77777777" w:rsidR="003370C4" w:rsidRPr="00A513F8" w:rsidRDefault="003370C4">
      <w:pPr>
        <w:pStyle w:val="HEADERTEXT"/>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w:t>
      </w:r>
      <w:r w:rsidR="00CE08AA">
        <w:rPr>
          <w:rFonts w:ascii="Times New Roman" w:hAnsi="Times New Roman" w:cs="Times New Roman"/>
          <w:b/>
          <w:bCs/>
          <w:color w:val="auto"/>
        </w:rPr>
        <w:fldChar w:fldCharType="begin"/>
      </w:r>
      <w:r w:rsidR="00CE08AA" w:rsidRPr="00A513F8">
        <w:rPr>
          <w:rFonts w:ascii="Times New Roman" w:hAnsi="Times New Roman" w:cs="Times New Roman"/>
          <w:b/>
          <w:bCs/>
          <w:color w:val="auto"/>
        </w:rPr>
        <w:instrText xml:space="preserve">tc </w:instrText>
      </w:r>
      <w:r w:rsidRPr="00A513F8">
        <w:rPr>
          <w:rFonts w:ascii="Times New Roman" w:hAnsi="Times New Roman" w:cs="Times New Roman"/>
          <w:b/>
          <w:bCs/>
          <w:color w:val="auto"/>
        </w:rPr>
        <w:instrText xml:space="preserve"> \l 0 </w:instrText>
      </w:r>
      <w:r w:rsidR="00CE08AA" w:rsidRPr="00A513F8">
        <w:rPr>
          <w:rFonts w:ascii="Times New Roman" w:hAnsi="Times New Roman" w:cs="Times New Roman"/>
          <w:b/>
          <w:bCs/>
          <w:color w:val="auto"/>
        </w:rPr>
        <w:instrText>"</w:instrText>
      </w:r>
      <w:r w:rsidRPr="00A513F8">
        <w:rPr>
          <w:rFonts w:ascii="Times New Roman" w:hAnsi="Times New Roman" w:cs="Times New Roman"/>
          <w:b/>
          <w:bCs/>
          <w:color w:val="auto"/>
        </w:rPr>
        <w:instrText>35.2 Нормативные и расчетные характеристики композитных материалов</w:instrText>
      </w:r>
      <w:r w:rsidR="00CE08AA" w:rsidRPr="00A513F8">
        <w:rPr>
          <w:rFonts w:ascii="Times New Roman" w:hAnsi="Times New Roman" w:cs="Times New Roman"/>
          <w:b/>
          <w:bCs/>
          <w:color w:val="auto"/>
        </w:rPr>
        <w:instrText>"</w:instrText>
      </w:r>
      <w:r w:rsidR="00CE08AA">
        <w:rPr>
          <w:rFonts w:ascii="Times New Roman" w:hAnsi="Times New Roman" w:cs="Times New Roman"/>
          <w:b/>
          <w:bCs/>
          <w:color w:val="auto"/>
        </w:rPr>
        <w:fldChar w:fldCharType="end"/>
      </w:r>
    </w:p>
    <w:p w14:paraId="12B11881" w14:textId="77777777" w:rsidR="003370C4" w:rsidRPr="00A513F8" w:rsidRDefault="003370C4">
      <w:pPr>
        <w:pStyle w:val="HEADERTEXT"/>
        <w:rPr>
          <w:rFonts w:ascii="Times New Roman" w:hAnsi="Times New Roman" w:cs="Times New Roman"/>
          <w:b/>
          <w:bCs/>
          <w:color w:val="auto"/>
        </w:rPr>
      </w:pPr>
    </w:p>
    <w:p w14:paraId="2F05DA7E"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5.2 Нормативные и расчетные характеристики композитных материалов </w:t>
      </w:r>
    </w:p>
    <w:p w14:paraId="0E9BCE2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5.2.1 Основными прочностными и деформационными характеристиками композитных материалов для расчета железобетонных конструкций, усиленных внешним армированием из композитных материалов, являются нормативные значения:</w:t>
      </w:r>
    </w:p>
    <w:p w14:paraId="0A402807" w14:textId="77777777" w:rsidR="003370C4" w:rsidRPr="00A513F8" w:rsidRDefault="003370C4">
      <w:pPr>
        <w:pStyle w:val="FORMATTEXT"/>
        <w:ind w:firstLine="568"/>
        <w:jc w:val="both"/>
        <w:rPr>
          <w:rFonts w:ascii="Times New Roman" w:hAnsi="Times New Roman" w:cs="Times New Roman"/>
        </w:rPr>
      </w:pPr>
    </w:p>
    <w:p w14:paraId="5A4C4C10" w14:textId="10003D0E"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сопротивления растяжению </w:t>
      </w:r>
      <w:r w:rsidR="0019365A" w:rsidRPr="00A513F8">
        <w:rPr>
          <w:rFonts w:ascii="Times New Roman" w:hAnsi="Times New Roman" w:cs="Times New Roman"/>
          <w:noProof/>
          <w:position w:val="-11"/>
        </w:rPr>
        <w:drawing>
          <wp:inline distT="0" distB="0" distL="0" distR="0" wp14:anchorId="40749CBB" wp14:editId="01901848">
            <wp:extent cx="313690" cy="2387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Pr="00A513F8">
        <w:rPr>
          <w:rFonts w:ascii="Times New Roman" w:hAnsi="Times New Roman" w:cs="Times New Roman"/>
        </w:rPr>
        <w:t>;</w:t>
      </w:r>
    </w:p>
    <w:p w14:paraId="3C0EF281" w14:textId="77777777" w:rsidR="003370C4" w:rsidRPr="00A513F8" w:rsidRDefault="003370C4">
      <w:pPr>
        <w:pStyle w:val="FORMATTEXT"/>
        <w:ind w:firstLine="568"/>
        <w:jc w:val="both"/>
        <w:rPr>
          <w:rFonts w:ascii="Times New Roman" w:hAnsi="Times New Roman" w:cs="Times New Roman"/>
        </w:rPr>
      </w:pPr>
    </w:p>
    <w:p w14:paraId="247A1FE6" w14:textId="5685405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модуля упругости при растяжении </w:t>
      </w:r>
      <w:r w:rsidR="0019365A" w:rsidRPr="00A513F8">
        <w:rPr>
          <w:rFonts w:ascii="Times New Roman" w:hAnsi="Times New Roman" w:cs="Times New Roman"/>
          <w:noProof/>
          <w:position w:val="-11"/>
        </w:rPr>
        <w:drawing>
          <wp:inline distT="0" distB="0" distL="0" distR="0" wp14:anchorId="54AD8D1F" wp14:editId="0B946221">
            <wp:extent cx="334645" cy="2387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A513F8">
        <w:rPr>
          <w:rFonts w:ascii="Times New Roman" w:hAnsi="Times New Roman" w:cs="Times New Roman"/>
        </w:rPr>
        <w:t>;</w:t>
      </w:r>
    </w:p>
    <w:p w14:paraId="7C2676A5" w14:textId="77777777" w:rsidR="003370C4" w:rsidRPr="00A513F8" w:rsidRDefault="003370C4">
      <w:pPr>
        <w:pStyle w:val="FORMATTEXT"/>
        <w:ind w:firstLine="568"/>
        <w:jc w:val="both"/>
        <w:rPr>
          <w:rFonts w:ascii="Times New Roman" w:hAnsi="Times New Roman" w:cs="Times New Roman"/>
        </w:rPr>
      </w:pPr>
    </w:p>
    <w:p w14:paraId="6AA28BB4" w14:textId="5B306E24"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предельных относительных деформаций </w:t>
      </w:r>
      <w:r w:rsidR="0019365A" w:rsidRPr="00A513F8">
        <w:rPr>
          <w:rFonts w:ascii="Times New Roman" w:hAnsi="Times New Roman" w:cs="Times New Roman"/>
          <w:noProof/>
          <w:position w:val="-11"/>
        </w:rPr>
        <w:drawing>
          <wp:inline distT="0" distB="0" distL="0" distR="0" wp14:anchorId="210BBA47" wp14:editId="2594DEB4">
            <wp:extent cx="457200" cy="2387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r w:rsidRPr="00A513F8">
        <w:rPr>
          <w:rFonts w:ascii="Times New Roman" w:hAnsi="Times New Roman" w:cs="Times New Roman"/>
        </w:rPr>
        <w:t>;</w:t>
      </w:r>
    </w:p>
    <w:p w14:paraId="78D66AA7" w14:textId="77777777" w:rsidR="003370C4" w:rsidRPr="00A513F8" w:rsidRDefault="003370C4">
      <w:pPr>
        <w:pStyle w:val="FORMATTEXT"/>
        <w:ind w:firstLine="568"/>
        <w:jc w:val="both"/>
        <w:rPr>
          <w:rFonts w:ascii="Times New Roman" w:hAnsi="Times New Roman" w:cs="Times New Roman"/>
        </w:rPr>
      </w:pPr>
    </w:p>
    <w:p w14:paraId="54C688F2" w14:textId="4E819E8F"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коэффициента поперечной деформации </w:t>
      </w:r>
      <w:r w:rsidR="0019365A" w:rsidRPr="00A513F8">
        <w:rPr>
          <w:rFonts w:ascii="Times New Roman" w:hAnsi="Times New Roman" w:cs="Times New Roman"/>
          <w:noProof/>
          <w:position w:val="-11"/>
        </w:rPr>
        <w:drawing>
          <wp:inline distT="0" distB="0" distL="0" distR="0" wp14:anchorId="59F5EB5E" wp14:editId="7CBBDFB2">
            <wp:extent cx="313690" cy="2387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Pr="00A513F8">
        <w:rPr>
          <w:rFonts w:ascii="Times New Roman" w:hAnsi="Times New Roman" w:cs="Times New Roman"/>
        </w:rPr>
        <w:t>.</w:t>
      </w:r>
    </w:p>
    <w:p w14:paraId="5F80848D" w14:textId="77777777" w:rsidR="003370C4" w:rsidRPr="00A513F8" w:rsidRDefault="003370C4">
      <w:pPr>
        <w:pStyle w:val="FORMATTEXT"/>
        <w:ind w:firstLine="568"/>
        <w:jc w:val="both"/>
        <w:rPr>
          <w:rFonts w:ascii="Times New Roman" w:hAnsi="Times New Roman" w:cs="Times New Roman"/>
        </w:rPr>
      </w:pPr>
    </w:p>
    <w:p w14:paraId="606A10D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5.2.2 Значения сопротивления растяжению, модуля упругости при растяжении и коэффициента поперечной деформации определяют по ГОСТ 25.601.</w:t>
      </w:r>
    </w:p>
    <w:p w14:paraId="60157028" w14:textId="77777777" w:rsidR="003370C4" w:rsidRPr="00A513F8" w:rsidRDefault="003370C4">
      <w:pPr>
        <w:pStyle w:val="FORMATTEXT"/>
        <w:ind w:firstLine="568"/>
        <w:jc w:val="both"/>
        <w:rPr>
          <w:rFonts w:ascii="Times New Roman" w:hAnsi="Times New Roman" w:cs="Times New Roman"/>
        </w:rPr>
      </w:pPr>
    </w:p>
    <w:p w14:paraId="317C9D2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5.2.3 Нормативные значения сопротивления растяжению, модуля упругости при растяжении, предельных относительных деформаций и коэффициента поперечной деформации следует принимать равными значениям, </w:t>
      </w:r>
      <w:r w:rsidRPr="00A513F8">
        <w:rPr>
          <w:rFonts w:ascii="Times New Roman" w:hAnsi="Times New Roman" w:cs="Times New Roman"/>
        </w:rPr>
        <w:lastRenderedPageBreak/>
        <w:t>установленным по результатам испытаний образцов по ГОСТ 25.601 с обеспеченностью 0,95.</w:t>
      </w:r>
    </w:p>
    <w:p w14:paraId="14A4B25D" w14:textId="77777777" w:rsidR="003370C4" w:rsidRPr="00A513F8" w:rsidRDefault="003370C4">
      <w:pPr>
        <w:pStyle w:val="FORMATTEXT"/>
        <w:ind w:firstLine="568"/>
        <w:jc w:val="both"/>
        <w:rPr>
          <w:rFonts w:ascii="Times New Roman" w:hAnsi="Times New Roman" w:cs="Times New Roman"/>
        </w:rPr>
      </w:pPr>
    </w:p>
    <w:p w14:paraId="0D5B562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5.2.4 Расчетные значения модуля упругости и коэффициента поперечной деформации следует принимать равными их нормативным значениям.</w:t>
      </w:r>
    </w:p>
    <w:p w14:paraId="0405E5A0" w14:textId="77777777" w:rsidR="003370C4" w:rsidRPr="00A513F8" w:rsidRDefault="003370C4">
      <w:pPr>
        <w:pStyle w:val="FORMATTEXT"/>
        <w:ind w:firstLine="568"/>
        <w:jc w:val="both"/>
        <w:rPr>
          <w:rFonts w:ascii="Times New Roman" w:hAnsi="Times New Roman" w:cs="Times New Roman"/>
        </w:rPr>
      </w:pPr>
    </w:p>
    <w:p w14:paraId="7146E677" w14:textId="289C74B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5.2.5 Расчетное значение сопротивления растяжению </w:t>
      </w:r>
      <w:r w:rsidR="0019365A" w:rsidRPr="00A513F8">
        <w:rPr>
          <w:rFonts w:ascii="Times New Roman" w:hAnsi="Times New Roman" w:cs="Times New Roman"/>
          <w:noProof/>
          <w:position w:val="-11"/>
        </w:rPr>
        <w:drawing>
          <wp:inline distT="0" distB="0" distL="0" distR="0" wp14:anchorId="4A534A1E" wp14:editId="3E7EFC29">
            <wp:extent cx="231775" cy="2387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следует определять по формуле</w:t>
      </w:r>
    </w:p>
    <w:p w14:paraId="48045E0A" w14:textId="77777777" w:rsidR="003370C4" w:rsidRPr="00A513F8" w:rsidRDefault="003370C4">
      <w:pPr>
        <w:pStyle w:val="FORMATTEXT"/>
        <w:ind w:firstLine="568"/>
        <w:jc w:val="both"/>
        <w:rPr>
          <w:rFonts w:ascii="Times New Roman" w:hAnsi="Times New Roman" w:cs="Times New Roman"/>
        </w:rPr>
      </w:pPr>
    </w:p>
    <w:p w14:paraId="6A987461" w14:textId="61F139E0"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784F39FC" wp14:editId="3758BA56">
            <wp:extent cx="1330960" cy="48450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0960" cy="484505"/>
                    </a:xfrm>
                    <a:prstGeom prst="rect">
                      <a:avLst/>
                    </a:prstGeom>
                    <a:noFill/>
                    <a:ln>
                      <a:noFill/>
                    </a:ln>
                  </pic:spPr>
                </pic:pic>
              </a:graphicData>
            </a:graphic>
          </wp:inline>
        </w:drawing>
      </w:r>
      <w:r w:rsidR="003370C4" w:rsidRPr="00A513F8">
        <w:rPr>
          <w:rFonts w:ascii="Times New Roman" w:hAnsi="Times New Roman" w:cs="Times New Roman"/>
        </w:rPr>
        <w:t xml:space="preserve">,                                                    (5.1) </w:t>
      </w:r>
    </w:p>
    <w:p w14:paraId="75B5A9C4" w14:textId="77777777" w:rsidR="003370C4" w:rsidRPr="00A513F8" w:rsidRDefault="003370C4">
      <w:pPr>
        <w:pStyle w:val="FORMATTEXT"/>
        <w:jc w:val="both"/>
        <w:rPr>
          <w:rFonts w:ascii="Times New Roman" w:hAnsi="Times New Roman" w:cs="Times New Roman"/>
        </w:rPr>
      </w:pPr>
    </w:p>
    <w:p w14:paraId="553EC00F" w14:textId="77777777" w:rsidR="003370C4" w:rsidRPr="00A513F8" w:rsidRDefault="003370C4">
      <w:pPr>
        <w:pStyle w:val="FORMATTEXT"/>
        <w:jc w:val="both"/>
        <w:rPr>
          <w:rFonts w:ascii="Times New Roman" w:hAnsi="Times New Roman" w:cs="Times New Roman"/>
        </w:rPr>
      </w:pPr>
    </w:p>
    <w:p w14:paraId="635AE307" w14:textId="2A9E8AA9"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127077A1" wp14:editId="04DCEDE1">
            <wp:extent cx="218440" cy="2387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A513F8">
        <w:rPr>
          <w:rFonts w:ascii="Times New Roman" w:hAnsi="Times New Roman" w:cs="Times New Roman"/>
        </w:rPr>
        <w:t xml:space="preserve">- коэффициент надежности по композитному материалу, принимаемый при расчете по предельным состояниям второй группы равным 1,0, а при расчете по предельным состояниям первой группы равным: </w:t>
      </w:r>
    </w:p>
    <w:p w14:paraId="30C46CB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1,2 - для </w:t>
      </w:r>
      <w:proofErr w:type="spellStart"/>
      <w:r w:rsidRPr="00A513F8">
        <w:rPr>
          <w:rFonts w:ascii="Times New Roman" w:hAnsi="Times New Roman" w:cs="Times New Roman"/>
        </w:rPr>
        <w:t>углекомпозита</w:t>
      </w:r>
      <w:proofErr w:type="spellEnd"/>
      <w:r w:rsidRPr="00A513F8">
        <w:rPr>
          <w:rFonts w:ascii="Times New Roman" w:hAnsi="Times New Roman" w:cs="Times New Roman"/>
        </w:rPr>
        <w:t>;</w:t>
      </w:r>
    </w:p>
    <w:p w14:paraId="7A8C8FC2" w14:textId="77777777" w:rsidR="003370C4" w:rsidRPr="00A513F8" w:rsidRDefault="003370C4">
      <w:pPr>
        <w:pStyle w:val="FORMATTEXT"/>
        <w:ind w:firstLine="568"/>
        <w:jc w:val="both"/>
        <w:rPr>
          <w:rFonts w:ascii="Times New Roman" w:hAnsi="Times New Roman" w:cs="Times New Roman"/>
        </w:rPr>
      </w:pPr>
    </w:p>
    <w:p w14:paraId="7D74046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1,8 - для </w:t>
      </w:r>
      <w:proofErr w:type="spellStart"/>
      <w:r w:rsidRPr="00A513F8">
        <w:rPr>
          <w:rFonts w:ascii="Times New Roman" w:hAnsi="Times New Roman" w:cs="Times New Roman"/>
        </w:rPr>
        <w:t>стеклокомпозита</w:t>
      </w:r>
      <w:proofErr w:type="spellEnd"/>
      <w:r w:rsidRPr="00A513F8">
        <w:rPr>
          <w:rFonts w:ascii="Times New Roman" w:hAnsi="Times New Roman" w:cs="Times New Roman"/>
        </w:rPr>
        <w:t>.</w:t>
      </w:r>
    </w:p>
    <w:p w14:paraId="66D9D83B" w14:textId="77777777" w:rsidR="003370C4" w:rsidRPr="00A513F8" w:rsidRDefault="003370C4">
      <w:pPr>
        <w:pStyle w:val="FORMATTEXT"/>
        <w:ind w:firstLine="568"/>
        <w:jc w:val="both"/>
        <w:rPr>
          <w:rFonts w:ascii="Times New Roman" w:hAnsi="Times New Roman" w:cs="Times New Roman"/>
        </w:rPr>
      </w:pPr>
    </w:p>
    <w:p w14:paraId="4E49302A" w14:textId="5F13F616"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7FAA115C" wp14:editId="7CEE5A87">
            <wp:extent cx="259080" cy="2387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003370C4" w:rsidRPr="00A513F8">
        <w:rPr>
          <w:rFonts w:ascii="Times New Roman" w:hAnsi="Times New Roman" w:cs="Times New Roman"/>
        </w:rPr>
        <w:t>- коэффициент условий работы композитного материала, принимаемый по таблице 3 в зависимости от типа композитного материала и условий эксплуатации конструкции;</w:t>
      </w:r>
    </w:p>
    <w:p w14:paraId="68C9A834" w14:textId="77777777" w:rsidR="003370C4" w:rsidRPr="00A513F8" w:rsidRDefault="003370C4">
      <w:pPr>
        <w:pStyle w:val="FORMATTEXT"/>
        <w:ind w:firstLine="568"/>
        <w:jc w:val="both"/>
        <w:rPr>
          <w:rFonts w:ascii="Times New Roman" w:hAnsi="Times New Roman" w:cs="Times New Roman"/>
        </w:rPr>
      </w:pPr>
    </w:p>
    <w:p w14:paraId="1B46B0C7" w14:textId="5BD31F51"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3A68E744" wp14:editId="4CBBCDCD">
            <wp:extent cx="266065" cy="2387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3370C4" w:rsidRPr="00A513F8">
        <w:rPr>
          <w:rFonts w:ascii="Times New Roman" w:hAnsi="Times New Roman" w:cs="Times New Roman"/>
        </w:rPr>
        <w:t>- коэффициент условий работы композитного материала, учитывающий сцепление композитного материала с бетоном, определяемый по формуле</w:t>
      </w:r>
    </w:p>
    <w:p w14:paraId="01F88CA0" w14:textId="77777777" w:rsidR="003370C4" w:rsidRPr="00A513F8" w:rsidRDefault="003370C4">
      <w:pPr>
        <w:pStyle w:val="FORMATTEXT"/>
        <w:ind w:firstLine="568"/>
        <w:jc w:val="both"/>
        <w:rPr>
          <w:rFonts w:ascii="Times New Roman" w:hAnsi="Times New Roman" w:cs="Times New Roman"/>
        </w:rPr>
      </w:pPr>
    </w:p>
    <w:p w14:paraId="373790CB" w14:textId="69397BA6"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657CE475" wp14:editId="21D7A74A">
            <wp:extent cx="1917700" cy="5048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700" cy="504825"/>
                    </a:xfrm>
                    <a:prstGeom prst="rect">
                      <a:avLst/>
                    </a:prstGeom>
                    <a:noFill/>
                    <a:ln>
                      <a:noFill/>
                    </a:ln>
                  </pic:spPr>
                </pic:pic>
              </a:graphicData>
            </a:graphic>
          </wp:inline>
        </w:drawing>
      </w:r>
      <w:r w:rsidR="003370C4" w:rsidRPr="00A513F8">
        <w:rPr>
          <w:rFonts w:ascii="Times New Roman" w:hAnsi="Times New Roman" w:cs="Times New Roman"/>
        </w:rPr>
        <w:t xml:space="preserve">,                                             (5.2) </w:t>
      </w:r>
    </w:p>
    <w:p w14:paraId="69BA9E34" w14:textId="77777777" w:rsidR="003370C4" w:rsidRPr="00A513F8" w:rsidRDefault="003370C4">
      <w:pPr>
        <w:pStyle w:val="FORMATTEXT"/>
        <w:jc w:val="both"/>
        <w:rPr>
          <w:rFonts w:ascii="Times New Roman" w:hAnsi="Times New Roman" w:cs="Times New Roman"/>
        </w:rPr>
      </w:pPr>
    </w:p>
    <w:p w14:paraId="3754154C" w14:textId="77777777" w:rsidR="003370C4" w:rsidRPr="00A513F8" w:rsidRDefault="003370C4">
      <w:pPr>
        <w:pStyle w:val="FORMATTEXT"/>
        <w:jc w:val="both"/>
        <w:rPr>
          <w:rFonts w:ascii="Times New Roman" w:hAnsi="Times New Roman" w:cs="Times New Roman"/>
        </w:rPr>
      </w:pPr>
    </w:p>
    <w:p w14:paraId="2FC1C75F" w14:textId="0F752736"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035544A9" wp14:editId="069EA6E4">
            <wp:extent cx="368300" cy="2387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A513F8">
        <w:rPr>
          <w:rFonts w:ascii="Times New Roman" w:hAnsi="Times New Roman" w:cs="Times New Roman"/>
        </w:rPr>
        <w:t xml:space="preserve">- значение предельных относительных деформаций композитного материала, определяемое по формуле (5.4) при значении </w:t>
      </w:r>
      <w:r w:rsidR="0019365A" w:rsidRPr="00A513F8">
        <w:rPr>
          <w:rFonts w:ascii="Times New Roman" w:hAnsi="Times New Roman" w:cs="Times New Roman"/>
          <w:noProof/>
          <w:position w:val="-11"/>
        </w:rPr>
        <w:drawing>
          <wp:inline distT="0" distB="0" distL="0" distR="0" wp14:anchorId="7937A6F0" wp14:editId="761A48F2">
            <wp:extent cx="231775" cy="23876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 xml:space="preserve">, вычисленном по формуле (5.1), при </w:t>
      </w:r>
      <w:r w:rsidR="0019365A" w:rsidRPr="00A513F8">
        <w:rPr>
          <w:rFonts w:ascii="Times New Roman" w:hAnsi="Times New Roman" w:cs="Times New Roman"/>
          <w:noProof/>
          <w:position w:val="-11"/>
        </w:rPr>
        <w:drawing>
          <wp:inline distT="0" distB="0" distL="0" distR="0" wp14:anchorId="670C3116" wp14:editId="15C23CDA">
            <wp:extent cx="416560" cy="23876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A513F8">
        <w:rPr>
          <w:rFonts w:ascii="Times New Roman" w:hAnsi="Times New Roman" w:cs="Times New Roman"/>
        </w:rPr>
        <w:t xml:space="preserve">1,0; </w:t>
      </w:r>
    </w:p>
    <w:p w14:paraId="380A5B48" w14:textId="74293F47"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7"/>
        </w:rPr>
        <w:drawing>
          <wp:inline distT="0" distB="0" distL="0" distR="0" wp14:anchorId="59C3F920" wp14:editId="33739509">
            <wp:extent cx="122555" cy="14351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3370C4" w:rsidRPr="00A513F8">
        <w:rPr>
          <w:rFonts w:ascii="Times New Roman" w:hAnsi="Times New Roman" w:cs="Times New Roman"/>
        </w:rPr>
        <w:t>- число слоев композитного материала;</w:t>
      </w:r>
    </w:p>
    <w:p w14:paraId="005CB5D9" w14:textId="77777777" w:rsidR="003370C4" w:rsidRPr="00A513F8" w:rsidRDefault="003370C4">
      <w:pPr>
        <w:pStyle w:val="FORMATTEXT"/>
        <w:ind w:firstLine="568"/>
        <w:jc w:val="both"/>
        <w:rPr>
          <w:rFonts w:ascii="Times New Roman" w:hAnsi="Times New Roman" w:cs="Times New Roman"/>
        </w:rPr>
      </w:pPr>
    </w:p>
    <w:p w14:paraId="7FB8ED64" w14:textId="6010108D"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4E391C30" wp14:editId="047A3A02">
            <wp:extent cx="184150" cy="2387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003370C4" w:rsidRPr="00A513F8">
        <w:rPr>
          <w:rFonts w:ascii="Times New Roman" w:hAnsi="Times New Roman" w:cs="Times New Roman"/>
        </w:rPr>
        <w:t>- безразмерный параметр, численно равный значению толщины одного слоя композитного материала, мм;</w:t>
      </w:r>
    </w:p>
    <w:p w14:paraId="747811EF" w14:textId="77777777" w:rsidR="003370C4" w:rsidRPr="00A513F8" w:rsidRDefault="003370C4">
      <w:pPr>
        <w:pStyle w:val="FORMATTEXT"/>
        <w:ind w:firstLine="568"/>
        <w:jc w:val="both"/>
        <w:rPr>
          <w:rFonts w:ascii="Times New Roman" w:hAnsi="Times New Roman" w:cs="Times New Roman"/>
        </w:rPr>
      </w:pPr>
    </w:p>
    <w:p w14:paraId="3D54E8BF" w14:textId="5DD99C7A"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7FFB35ED" wp14:editId="68173859">
            <wp:extent cx="231775" cy="2387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3370C4" w:rsidRPr="00A513F8">
        <w:rPr>
          <w:rFonts w:ascii="Times New Roman" w:hAnsi="Times New Roman" w:cs="Times New Roman"/>
        </w:rPr>
        <w:t>- модуль упругости композитного материала, МПа;</w:t>
      </w:r>
    </w:p>
    <w:p w14:paraId="7D71C904" w14:textId="77777777" w:rsidR="003370C4" w:rsidRPr="00A513F8" w:rsidRDefault="003370C4">
      <w:pPr>
        <w:pStyle w:val="FORMATTEXT"/>
        <w:ind w:firstLine="568"/>
        <w:jc w:val="both"/>
        <w:rPr>
          <w:rFonts w:ascii="Times New Roman" w:hAnsi="Times New Roman" w:cs="Times New Roman"/>
        </w:rPr>
      </w:pPr>
    </w:p>
    <w:p w14:paraId="1139924C" w14:textId="10153316"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6350B2CA" wp14:editId="4D42A087">
            <wp:extent cx="198120" cy="2317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3370C4" w:rsidRPr="00A513F8">
        <w:rPr>
          <w:rFonts w:ascii="Times New Roman" w:hAnsi="Times New Roman" w:cs="Times New Roman"/>
        </w:rPr>
        <w:t>- расчетное значение сопротивления бетона осевому сжатию, МПа.</w:t>
      </w:r>
    </w:p>
    <w:p w14:paraId="68AE1A31" w14:textId="77777777" w:rsidR="003370C4" w:rsidRPr="00A513F8" w:rsidRDefault="003370C4">
      <w:pPr>
        <w:pStyle w:val="FORMATTEXT"/>
        <w:ind w:firstLine="568"/>
        <w:jc w:val="both"/>
        <w:rPr>
          <w:rFonts w:ascii="Times New Roman" w:hAnsi="Times New Roman" w:cs="Times New Roman"/>
        </w:rPr>
      </w:pPr>
    </w:p>
    <w:p w14:paraId="7A2FA68F" w14:textId="07CF489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Допускается при расчете по предельным состояниям первой группы значение коэффициента надежности </w:t>
      </w:r>
      <w:r w:rsidR="0019365A" w:rsidRPr="00A513F8">
        <w:rPr>
          <w:rFonts w:ascii="Times New Roman" w:hAnsi="Times New Roman" w:cs="Times New Roman"/>
          <w:noProof/>
          <w:position w:val="-11"/>
        </w:rPr>
        <w:drawing>
          <wp:inline distT="0" distB="0" distL="0" distR="0" wp14:anchorId="29E7EC97" wp14:editId="3525D7A9">
            <wp:extent cx="218440" cy="2387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A513F8">
        <w:rPr>
          <w:rFonts w:ascii="Times New Roman" w:hAnsi="Times New Roman" w:cs="Times New Roman"/>
        </w:rPr>
        <w:t>для ламинатов принимать по данным изготовителя, но не менее, чем 1,1.</w:t>
      </w:r>
    </w:p>
    <w:p w14:paraId="1115B736" w14:textId="77777777" w:rsidR="003370C4" w:rsidRPr="00A513F8" w:rsidRDefault="003370C4">
      <w:pPr>
        <w:pStyle w:val="FORMATTEXT"/>
        <w:ind w:firstLine="568"/>
        <w:jc w:val="both"/>
        <w:rPr>
          <w:rFonts w:ascii="Times New Roman" w:hAnsi="Times New Roman" w:cs="Times New Roman"/>
        </w:rPr>
      </w:pPr>
    </w:p>
    <w:p w14:paraId="09223E7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При расчете железобетонных конструкций, усиленных внешним армированием из композитных материалов, по предельным состояниям первой группы на действие только постоянных и длительных нагрузок расчетное значение сопротивления растяжению композитного материала следует принимать равным:</w:t>
      </w:r>
    </w:p>
    <w:p w14:paraId="01C2A596" w14:textId="77777777" w:rsidR="003370C4" w:rsidRPr="00A513F8" w:rsidRDefault="003370C4">
      <w:pPr>
        <w:pStyle w:val="FORMATTEXT"/>
        <w:ind w:firstLine="568"/>
        <w:jc w:val="both"/>
        <w:rPr>
          <w:rFonts w:ascii="Times New Roman" w:hAnsi="Times New Roman" w:cs="Times New Roman"/>
        </w:rPr>
      </w:pPr>
    </w:p>
    <w:p w14:paraId="23571CDF" w14:textId="62C52754"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416C2456" wp14:editId="74D677F7">
            <wp:extent cx="1364615" cy="23876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64615" cy="238760"/>
                    </a:xfrm>
                    <a:prstGeom prst="rect">
                      <a:avLst/>
                    </a:prstGeom>
                    <a:noFill/>
                    <a:ln>
                      <a:noFill/>
                    </a:ln>
                  </pic:spPr>
                </pic:pic>
              </a:graphicData>
            </a:graphic>
          </wp:inline>
        </w:drawing>
      </w:r>
      <w:r w:rsidR="003370C4" w:rsidRPr="00A513F8">
        <w:rPr>
          <w:rFonts w:ascii="Times New Roman" w:hAnsi="Times New Roman" w:cs="Times New Roman"/>
        </w:rPr>
        <w:t xml:space="preserve">,                                             (5.3) </w:t>
      </w:r>
    </w:p>
    <w:p w14:paraId="5FFB6563" w14:textId="77777777" w:rsidR="003370C4" w:rsidRPr="00A513F8" w:rsidRDefault="003370C4">
      <w:pPr>
        <w:pStyle w:val="FORMATTEXT"/>
        <w:jc w:val="both"/>
        <w:rPr>
          <w:rFonts w:ascii="Times New Roman" w:hAnsi="Times New Roman" w:cs="Times New Roman"/>
        </w:rPr>
      </w:pPr>
    </w:p>
    <w:p w14:paraId="4A6D77A8" w14:textId="77777777" w:rsidR="003370C4" w:rsidRPr="00A513F8" w:rsidRDefault="003370C4">
      <w:pPr>
        <w:pStyle w:val="FORMATTEXT"/>
        <w:jc w:val="both"/>
        <w:rPr>
          <w:rFonts w:ascii="Times New Roman" w:hAnsi="Times New Roman" w:cs="Times New Roman"/>
        </w:rPr>
      </w:pPr>
    </w:p>
    <w:p w14:paraId="64944910" w14:textId="0385E398"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6CBADC05" wp14:editId="13DC3FBD">
            <wp:extent cx="218440" cy="2387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A513F8">
        <w:rPr>
          <w:rFonts w:ascii="Times New Roman" w:hAnsi="Times New Roman" w:cs="Times New Roman"/>
        </w:rPr>
        <w:t>- коэффициент снижения сопротивления растяжению композитного материала при длительном действии нагрузки, принимаемый равным:</w:t>
      </w:r>
    </w:p>
    <w:p w14:paraId="27C3CD4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0,8 - для </w:t>
      </w:r>
      <w:proofErr w:type="spellStart"/>
      <w:r w:rsidRPr="00A513F8">
        <w:rPr>
          <w:rFonts w:ascii="Times New Roman" w:hAnsi="Times New Roman" w:cs="Times New Roman"/>
        </w:rPr>
        <w:t>углекомпозита</w:t>
      </w:r>
      <w:proofErr w:type="spellEnd"/>
      <w:r w:rsidRPr="00A513F8">
        <w:rPr>
          <w:rFonts w:ascii="Times New Roman" w:hAnsi="Times New Roman" w:cs="Times New Roman"/>
        </w:rPr>
        <w:t>;</w:t>
      </w:r>
    </w:p>
    <w:p w14:paraId="1DA69D78" w14:textId="77777777" w:rsidR="003370C4" w:rsidRPr="00A513F8" w:rsidRDefault="003370C4">
      <w:pPr>
        <w:pStyle w:val="FORMATTEXT"/>
        <w:ind w:firstLine="568"/>
        <w:jc w:val="both"/>
        <w:rPr>
          <w:rFonts w:ascii="Times New Roman" w:hAnsi="Times New Roman" w:cs="Times New Roman"/>
        </w:rPr>
      </w:pPr>
    </w:p>
    <w:p w14:paraId="1BF3D06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0,3 - для </w:t>
      </w:r>
      <w:proofErr w:type="spellStart"/>
      <w:r w:rsidRPr="00A513F8">
        <w:rPr>
          <w:rFonts w:ascii="Times New Roman" w:hAnsi="Times New Roman" w:cs="Times New Roman"/>
        </w:rPr>
        <w:t>стеклокомпозита</w:t>
      </w:r>
      <w:proofErr w:type="spellEnd"/>
      <w:r w:rsidRPr="00A513F8">
        <w:rPr>
          <w:rFonts w:ascii="Times New Roman" w:hAnsi="Times New Roman" w:cs="Times New Roman"/>
        </w:rPr>
        <w:t>.</w:t>
      </w:r>
    </w:p>
    <w:p w14:paraId="738F922D" w14:textId="77777777" w:rsidR="003370C4" w:rsidRPr="00A513F8" w:rsidRDefault="003370C4">
      <w:pPr>
        <w:pStyle w:val="FORMATTEXT"/>
        <w:ind w:firstLine="568"/>
        <w:jc w:val="both"/>
        <w:rPr>
          <w:rFonts w:ascii="Times New Roman" w:hAnsi="Times New Roman" w:cs="Times New Roman"/>
        </w:rPr>
      </w:pPr>
    </w:p>
    <w:p w14:paraId="65E7CB78" w14:textId="575518E6"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Таблица 3 - Коэффициенты условий работы </w:t>
      </w:r>
      <w:r w:rsidR="0019365A" w:rsidRPr="00A513F8">
        <w:rPr>
          <w:rFonts w:ascii="Times New Roman" w:hAnsi="Times New Roman" w:cs="Times New Roman"/>
          <w:noProof/>
          <w:position w:val="-11"/>
        </w:rPr>
        <w:drawing>
          <wp:inline distT="0" distB="0" distL="0" distR="0" wp14:anchorId="5797916B" wp14:editId="1651B338">
            <wp:extent cx="259080" cy="2387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A513F8">
        <w:rPr>
          <w:rFonts w:ascii="Times New Roman" w:hAnsi="Times New Roman" w:cs="Times New Roman"/>
        </w:rPr>
        <w:t>композитного материала</w:t>
      </w:r>
    </w:p>
    <w:p w14:paraId="0875B601"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510"/>
        <w:gridCol w:w="2415"/>
        <w:gridCol w:w="1590"/>
        <w:gridCol w:w="1590"/>
      </w:tblGrid>
      <w:tr w:rsidR="00A513F8" w:rsidRPr="00A513F8" w14:paraId="1DE40BA2" w14:textId="77777777">
        <w:tblPrEx>
          <w:tblCellMar>
            <w:top w:w="0" w:type="dxa"/>
            <w:bottom w:w="0" w:type="dxa"/>
          </w:tblCellMar>
        </w:tblPrEx>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D3FE0F"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Условия эксплуатации конструкции </w:t>
            </w:r>
          </w:p>
        </w:tc>
        <w:tc>
          <w:tcPr>
            <w:tcW w:w="24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C65A0B"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Тип композитного материала </w:t>
            </w:r>
          </w:p>
        </w:tc>
        <w:tc>
          <w:tcPr>
            <w:tcW w:w="31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79349C" w14:textId="4ABE02BA"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Значение коэффициента </w:t>
            </w:r>
            <w:r w:rsidR="0019365A" w:rsidRPr="00A513F8">
              <w:rPr>
                <w:rFonts w:ascii="Times New Roman" w:hAnsi="Times New Roman" w:cs="Times New Roman"/>
                <w:noProof/>
                <w:position w:val="-11"/>
                <w:sz w:val="18"/>
                <w:szCs w:val="18"/>
              </w:rPr>
              <w:drawing>
                <wp:inline distT="0" distB="0" distL="0" distR="0" wp14:anchorId="6CB29B66" wp14:editId="53F3CAF5">
                  <wp:extent cx="259080" cy="2387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A513F8">
              <w:rPr>
                <w:rFonts w:ascii="Times New Roman" w:hAnsi="Times New Roman" w:cs="Times New Roman"/>
                <w:sz w:val="18"/>
                <w:szCs w:val="18"/>
              </w:rPr>
              <w:t>для</w:t>
            </w:r>
          </w:p>
        </w:tc>
      </w:tr>
      <w:tr w:rsidR="00A513F8" w:rsidRPr="00A513F8" w14:paraId="0C22E289" w14:textId="77777777">
        <w:tblPrEx>
          <w:tblCellMar>
            <w:top w:w="0" w:type="dxa"/>
            <w:bottom w:w="0" w:type="dxa"/>
          </w:tblCellMar>
        </w:tblPrEx>
        <w:tc>
          <w:tcPr>
            <w:tcW w:w="3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9EF9DA" w14:textId="77777777" w:rsidR="003370C4" w:rsidRPr="00A513F8" w:rsidRDefault="003370C4">
            <w:pPr>
              <w:pStyle w:val="FORMATTEXT"/>
              <w:jc w:val="center"/>
              <w:rPr>
                <w:rFonts w:ascii="Times New Roman" w:hAnsi="Times New Roman" w:cs="Times New Roman"/>
                <w:sz w:val="18"/>
                <w:szCs w:val="18"/>
              </w:rPr>
            </w:pPr>
          </w:p>
          <w:p w14:paraId="7DE3FC47" w14:textId="77777777" w:rsidR="003370C4" w:rsidRPr="00A513F8" w:rsidRDefault="003370C4">
            <w:pPr>
              <w:pStyle w:val="FORMATTEXT"/>
              <w:jc w:val="center"/>
              <w:rPr>
                <w:rFonts w:ascii="Times New Roman" w:hAnsi="Times New Roman" w:cs="Times New Roman"/>
                <w:sz w:val="18"/>
                <w:szCs w:val="18"/>
              </w:rPr>
            </w:pPr>
          </w:p>
        </w:tc>
        <w:tc>
          <w:tcPr>
            <w:tcW w:w="24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523910" w14:textId="77777777" w:rsidR="003370C4" w:rsidRPr="00A513F8" w:rsidRDefault="003370C4">
            <w:pPr>
              <w:pStyle w:val="FORMATTEXT"/>
              <w:jc w:val="center"/>
              <w:rPr>
                <w:rFonts w:ascii="Times New Roman" w:hAnsi="Times New Roman" w:cs="Times New Roman"/>
                <w:sz w:val="18"/>
                <w:szCs w:val="18"/>
              </w:rPr>
            </w:pPr>
          </w:p>
          <w:p w14:paraId="2363EBAA" w14:textId="77777777" w:rsidR="003370C4" w:rsidRPr="00A513F8" w:rsidRDefault="003370C4">
            <w:pPr>
              <w:pStyle w:val="FORMATTEXT"/>
              <w:jc w:val="center"/>
              <w:rPr>
                <w:rFonts w:ascii="Times New Roman" w:hAnsi="Times New Roman" w:cs="Times New Roman"/>
                <w:sz w:val="18"/>
                <w:szCs w:val="18"/>
              </w:rPr>
            </w:pP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548BD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ламинатов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64C1F"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холстов, сеток и других тканых материалов</w:t>
            </w:r>
          </w:p>
        </w:tc>
      </w:tr>
      <w:tr w:rsidR="00A513F8" w:rsidRPr="00A513F8" w14:paraId="61D7D1B6" w14:textId="77777777">
        <w:tblPrEx>
          <w:tblCellMar>
            <w:top w:w="0" w:type="dxa"/>
            <w:bottom w:w="0" w:type="dxa"/>
          </w:tblCellMar>
        </w:tblPrEx>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5947C2"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Во внутренних помещениях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22BAD6" w14:textId="77777777" w:rsidR="003370C4" w:rsidRPr="00A513F8" w:rsidRDefault="003370C4">
            <w:pPr>
              <w:pStyle w:val="FORMATTEXT"/>
              <w:jc w:val="center"/>
              <w:rPr>
                <w:rFonts w:ascii="Times New Roman" w:hAnsi="Times New Roman" w:cs="Times New Roman"/>
                <w:sz w:val="18"/>
                <w:szCs w:val="18"/>
              </w:rPr>
            </w:pPr>
            <w:proofErr w:type="spellStart"/>
            <w:r w:rsidRPr="00A513F8">
              <w:rPr>
                <w:rFonts w:ascii="Times New Roman" w:hAnsi="Times New Roman" w:cs="Times New Roman"/>
                <w:sz w:val="18"/>
                <w:szCs w:val="18"/>
              </w:rPr>
              <w:t>Углекомпозит</w:t>
            </w:r>
            <w:proofErr w:type="spellEnd"/>
            <w:r w:rsidRPr="00A513F8">
              <w:rPr>
                <w:rFonts w:ascii="Times New Roman" w:hAnsi="Times New Roman" w:cs="Times New Roman"/>
                <w:sz w:val="18"/>
                <w:szCs w:val="18"/>
              </w:rPr>
              <w:t xml:space="preserve">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668A05"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0,95</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9B954"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0,9 </w:t>
            </w:r>
          </w:p>
        </w:tc>
      </w:tr>
      <w:tr w:rsidR="00A513F8" w:rsidRPr="00A513F8" w14:paraId="44E5BC8D" w14:textId="77777777">
        <w:tblPrEx>
          <w:tblCellMar>
            <w:top w:w="0" w:type="dxa"/>
            <w:bottom w:w="0" w:type="dxa"/>
          </w:tblCellMar>
        </w:tblPrEx>
        <w:tc>
          <w:tcPr>
            <w:tcW w:w="3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95193F" w14:textId="77777777" w:rsidR="003370C4" w:rsidRPr="00A513F8" w:rsidRDefault="003370C4">
            <w:pPr>
              <w:pStyle w:val="FORMATTEXT"/>
              <w:rPr>
                <w:rFonts w:ascii="Times New Roman" w:hAnsi="Times New Roman" w:cs="Times New Roman"/>
                <w:sz w:val="18"/>
                <w:szCs w:val="18"/>
              </w:rPr>
            </w:pPr>
          </w:p>
          <w:p w14:paraId="05F64F78" w14:textId="77777777" w:rsidR="003370C4" w:rsidRPr="00A513F8" w:rsidRDefault="003370C4">
            <w:pPr>
              <w:pStyle w:val="FORMATTEXT"/>
              <w:rPr>
                <w:rFonts w:ascii="Times New Roman" w:hAnsi="Times New Roman" w:cs="Times New Roman"/>
                <w:sz w:val="18"/>
                <w:szCs w:val="18"/>
              </w:rPr>
            </w:pP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3704E" w14:textId="77777777" w:rsidR="003370C4" w:rsidRPr="00A513F8" w:rsidRDefault="003370C4">
            <w:pPr>
              <w:pStyle w:val="FORMATTEXT"/>
              <w:jc w:val="center"/>
              <w:rPr>
                <w:rFonts w:ascii="Times New Roman" w:hAnsi="Times New Roman" w:cs="Times New Roman"/>
                <w:sz w:val="18"/>
                <w:szCs w:val="18"/>
              </w:rPr>
            </w:pPr>
            <w:proofErr w:type="spellStart"/>
            <w:r w:rsidRPr="00A513F8">
              <w:rPr>
                <w:rFonts w:ascii="Times New Roman" w:hAnsi="Times New Roman" w:cs="Times New Roman"/>
                <w:sz w:val="18"/>
                <w:szCs w:val="18"/>
              </w:rPr>
              <w:t>Стеклокомпозит</w:t>
            </w:r>
            <w:proofErr w:type="spellEnd"/>
            <w:r w:rsidRPr="00A513F8">
              <w:rPr>
                <w:rFonts w:ascii="Times New Roman" w:hAnsi="Times New Roman" w:cs="Times New Roman"/>
                <w:sz w:val="18"/>
                <w:szCs w:val="18"/>
              </w:rPr>
              <w:t xml:space="preserve">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0845A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0,75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46E3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0,7 </w:t>
            </w:r>
          </w:p>
        </w:tc>
      </w:tr>
      <w:tr w:rsidR="00A513F8" w:rsidRPr="00A513F8" w14:paraId="15D5723E" w14:textId="77777777">
        <w:tblPrEx>
          <w:tblCellMar>
            <w:top w:w="0" w:type="dxa"/>
            <w:bottom w:w="0" w:type="dxa"/>
          </w:tblCellMar>
        </w:tblPrEx>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7F5560"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На открытом воздухе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FB09C8" w14:textId="77777777" w:rsidR="003370C4" w:rsidRPr="00A513F8" w:rsidRDefault="003370C4">
            <w:pPr>
              <w:pStyle w:val="FORMATTEXT"/>
              <w:jc w:val="center"/>
              <w:rPr>
                <w:rFonts w:ascii="Times New Roman" w:hAnsi="Times New Roman" w:cs="Times New Roman"/>
                <w:sz w:val="18"/>
                <w:szCs w:val="18"/>
              </w:rPr>
            </w:pPr>
            <w:proofErr w:type="spellStart"/>
            <w:r w:rsidRPr="00A513F8">
              <w:rPr>
                <w:rFonts w:ascii="Times New Roman" w:hAnsi="Times New Roman" w:cs="Times New Roman"/>
                <w:sz w:val="18"/>
                <w:szCs w:val="18"/>
              </w:rPr>
              <w:t>Углекомпозит</w:t>
            </w:r>
            <w:proofErr w:type="spellEnd"/>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B3298D"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0,85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DF5A4"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 </w:t>
            </w:r>
          </w:p>
        </w:tc>
      </w:tr>
      <w:tr w:rsidR="00A513F8" w:rsidRPr="00A513F8" w14:paraId="4C617276" w14:textId="77777777">
        <w:tblPrEx>
          <w:tblCellMar>
            <w:top w:w="0" w:type="dxa"/>
            <w:bottom w:w="0" w:type="dxa"/>
          </w:tblCellMar>
        </w:tblPrEx>
        <w:tc>
          <w:tcPr>
            <w:tcW w:w="3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8C69F3" w14:textId="77777777" w:rsidR="003370C4" w:rsidRPr="00A513F8" w:rsidRDefault="003370C4">
            <w:pPr>
              <w:pStyle w:val="FORMATTEXT"/>
              <w:rPr>
                <w:rFonts w:ascii="Times New Roman" w:hAnsi="Times New Roman" w:cs="Times New Roman"/>
                <w:sz w:val="18"/>
                <w:szCs w:val="18"/>
              </w:rPr>
            </w:pPr>
          </w:p>
          <w:p w14:paraId="7DC9564E" w14:textId="77777777" w:rsidR="003370C4" w:rsidRPr="00A513F8" w:rsidRDefault="003370C4">
            <w:pPr>
              <w:pStyle w:val="FORMATTEXT"/>
              <w:rPr>
                <w:rFonts w:ascii="Times New Roman" w:hAnsi="Times New Roman" w:cs="Times New Roman"/>
                <w:sz w:val="18"/>
                <w:szCs w:val="18"/>
              </w:rPr>
            </w:pP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00F608" w14:textId="77777777" w:rsidR="003370C4" w:rsidRPr="00A513F8" w:rsidRDefault="003370C4">
            <w:pPr>
              <w:pStyle w:val="FORMATTEXT"/>
              <w:jc w:val="center"/>
              <w:rPr>
                <w:rFonts w:ascii="Times New Roman" w:hAnsi="Times New Roman" w:cs="Times New Roman"/>
                <w:sz w:val="18"/>
                <w:szCs w:val="18"/>
              </w:rPr>
            </w:pPr>
            <w:proofErr w:type="spellStart"/>
            <w:r w:rsidRPr="00A513F8">
              <w:rPr>
                <w:rFonts w:ascii="Times New Roman" w:hAnsi="Times New Roman" w:cs="Times New Roman"/>
                <w:sz w:val="18"/>
                <w:szCs w:val="18"/>
              </w:rPr>
              <w:t>Стеклокомпозит</w:t>
            </w:r>
            <w:proofErr w:type="spellEnd"/>
            <w:r w:rsidRPr="00A513F8">
              <w:rPr>
                <w:rFonts w:ascii="Times New Roman" w:hAnsi="Times New Roman" w:cs="Times New Roman"/>
                <w:sz w:val="18"/>
                <w:szCs w:val="18"/>
              </w:rPr>
              <w:t xml:space="preserve">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B68F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0,65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25F629"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0,6 </w:t>
            </w:r>
          </w:p>
        </w:tc>
      </w:tr>
      <w:tr w:rsidR="00A513F8" w:rsidRPr="00A513F8" w14:paraId="61DC6128" w14:textId="77777777">
        <w:tblPrEx>
          <w:tblCellMar>
            <w:top w:w="0" w:type="dxa"/>
            <w:bottom w:w="0" w:type="dxa"/>
          </w:tblCellMar>
        </w:tblPrEx>
        <w:tc>
          <w:tcPr>
            <w:tcW w:w="3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71048A"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 xml:space="preserve">В агрессивной среде </w:t>
            </w: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C7FCA5" w14:textId="77777777" w:rsidR="003370C4" w:rsidRPr="00A513F8" w:rsidRDefault="003370C4">
            <w:pPr>
              <w:pStyle w:val="FORMATTEXT"/>
              <w:jc w:val="center"/>
              <w:rPr>
                <w:rFonts w:ascii="Times New Roman" w:hAnsi="Times New Roman" w:cs="Times New Roman"/>
                <w:sz w:val="18"/>
                <w:szCs w:val="18"/>
              </w:rPr>
            </w:pPr>
            <w:proofErr w:type="spellStart"/>
            <w:r w:rsidRPr="00A513F8">
              <w:rPr>
                <w:rFonts w:ascii="Times New Roman" w:hAnsi="Times New Roman" w:cs="Times New Roman"/>
                <w:sz w:val="18"/>
                <w:szCs w:val="18"/>
              </w:rPr>
              <w:t>Углекомпозит</w:t>
            </w:r>
            <w:proofErr w:type="spellEnd"/>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42FF7"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0,85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20F17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 </w:t>
            </w:r>
          </w:p>
        </w:tc>
      </w:tr>
      <w:tr w:rsidR="00A513F8" w:rsidRPr="00A513F8" w14:paraId="359D1276" w14:textId="77777777">
        <w:tblPrEx>
          <w:tblCellMar>
            <w:top w:w="0" w:type="dxa"/>
            <w:bottom w:w="0" w:type="dxa"/>
          </w:tblCellMar>
        </w:tblPrEx>
        <w:tc>
          <w:tcPr>
            <w:tcW w:w="35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883031" w14:textId="77777777" w:rsidR="003370C4" w:rsidRPr="00A513F8" w:rsidRDefault="003370C4">
            <w:pPr>
              <w:pStyle w:val="FORMATTEXT"/>
              <w:rPr>
                <w:rFonts w:ascii="Times New Roman" w:hAnsi="Times New Roman" w:cs="Times New Roman"/>
                <w:sz w:val="18"/>
                <w:szCs w:val="18"/>
              </w:rPr>
            </w:pPr>
          </w:p>
          <w:p w14:paraId="29ADC0E3" w14:textId="77777777" w:rsidR="003370C4" w:rsidRPr="00A513F8" w:rsidRDefault="003370C4">
            <w:pPr>
              <w:pStyle w:val="FORMATTEXT"/>
              <w:rPr>
                <w:rFonts w:ascii="Times New Roman" w:hAnsi="Times New Roman" w:cs="Times New Roman"/>
                <w:sz w:val="18"/>
                <w:szCs w:val="18"/>
              </w:rPr>
            </w:pPr>
          </w:p>
        </w:tc>
        <w:tc>
          <w:tcPr>
            <w:tcW w:w="24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CD8C53" w14:textId="77777777" w:rsidR="003370C4" w:rsidRPr="00A513F8" w:rsidRDefault="003370C4">
            <w:pPr>
              <w:pStyle w:val="FORMATTEXT"/>
              <w:jc w:val="center"/>
              <w:rPr>
                <w:rFonts w:ascii="Times New Roman" w:hAnsi="Times New Roman" w:cs="Times New Roman"/>
                <w:sz w:val="18"/>
                <w:szCs w:val="18"/>
              </w:rPr>
            </w:pPr>
            <w:proofErr w:type="spellStart"/>
            <w:r w:rsidRPr="00A513F8">
              <w:rPr>
                <w:rFonts w:ascii="Times New Roman" w:hAnsi="Times New Roman" w:cs="Times New Roman"/>
                <w:sz w:val="18"/>
                <w:szCs w:val="18"/>
              </w:rPr>
              <w:t>Стеклокомпозит</w:t>
            </w:r>
            <w:proofErr w:type="spellEnd"/>
            <w:r w:rsidRPr="00A513F8">
              <w:rPr>
                <w:rFonts w:ascii="Times New Roman" w:hAnsi="Times New Roman" w:cs="Times New Roman"/>
                <w:sz w:val="18"/>
                <w:szCs w:val="18"/>
              </w:rPr>
              <w:t xml:space="preserve">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8D070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0,5 </w:t>
            </w:r>
          </w:p>
        </w:tc>
        <w:tc>
          <w:tcPr>
            <w:tcW w:w="15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54285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0,5 </w:t>
            </w:r>
          </w:p>
        </w:tc>
      </w:tr>
    </w:tbl>
    <w:p w14:paraId="65DA05D1"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p w14:paraId="781E11A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3498B8CB" w14:textId="77777777" w:rsidR="003370C4" w:rsidRPr="00A513F8" w:rsidRDefault="003370C4">
      <w:pPr>
        <w:pStyle w:val="FORMATTEXT"/>
        <w:ind w:firstLine="568"/>
        <w:jc w:val="both"/>
        <w:rPr>
          <w:rFonts w:ascii="Times New Roman" w:hAnsi="Times New Roman" w:cs="Times New Roman"/>
        </w:rPr>
      </w:pPr>
    </w:p>
    <w:p w14:paraId="61F61E55" w14:textId="65663B6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5.2.6 Расчетное значение предельных относительных деформаций композитного материала </w:t>
      </w:r>
      <w:r w:rsidR="0019365A" w:rsidRPr="00A513F8">
        <w:rPr>
          <w:rFonts w:ascii="Times New Roman" w:hAnsi="Times New Roman" w:cs="Times New Roman"/>
          <w:noProof/>
          <w:position w:val="-11"/>
        </w:rPr>
        <w:drawing>
          <wp:inline distT="0" distB="0" distL="0" distR="0" wp14:anchorId="1B00769E" wp14:editId="66FBCFF8">
            <wp:extent cx="368300" cy="2387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A513F8">
        <w:rPr>
          <w:rFonts w:ascii="Times New Roman" w:hAnsi="Times New Roman" w:cs="Times New Roman"/>
        </w:rPr>
        <w:t>следует вычислять по формуле</w:t>
      </w:r>
    </w:p>
    <w:p w14:paraId="39F693DF" w14:textId="77777777" w:rsidR="003370C4" w:rsidRPr="00A513F8" w:rsidRDefault="003370C4">
      <w:pPr>
        <w:pStyle w:val="FORMATTEXT"/>
        <w:ind w:firstLine="568"/>
        <w:jc w:val="both"/>
        <w:rPr>
          <w:rFonts w:ascii="Times New Roman" w:hAnsi="Times New Roman" w:cs="Times New Roman"/>
        </w:rPr>
      </w:pPr>
    </w:p>
    <w:p w14:paraId="4393A88E" w14:textId="0D5E1C19"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7BD347DD" wp14:editId="5BBA1901">
            <wp:extent cx="770890" cy="49784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70890" cy="497840"/>
                    </a:xfrm>
                    <a:prstGeom prst="rect">
                      <a:avLst/>
                    </a:prstGeom>
                    <a:noFill/>
                    <a:ln>
                      <a:noFill/>
                    </a:ln>
                  </pic:spPr>
                </pic:pic>
              </a:graphicData>
            </a:graphic>
          </wp:inline>
        </w:drawing>
      </w:r>
      <w:r w:rsidR="003370C4" w:rsidRPr="00A513F8">
        <w:rPr>
          <w:rFonts w:ascii="Times New Roman" w:hAnsi="Times New Roman" w:cs="Times New Roman"/>
        </w:rPr>
        <w:t xml:space="preserve">.                                                     (5.4) </w:t>
      </w:r>
    </w:p>
    <w:p w14:paraId="12B6219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5.2.7 Расчетное значение сопротивления композитного материала растяжению при расчете прочности сечений, наклонных к продольной оси элемента, следует принимать согласно 6.4.3.</w:t>
      </w:r>
    </w:p>
    <w:p w14:paraId="703239D9" w14:textId="77777777" w:rsidR="003370C4" w:rsidRPr="00A513F8" w:rsidRDefault="003370C4">
      <w:pPr>
        <w:pStyle w:val="FORMATTEXT"/>
        <w:ind w:firstLine="568"/>
        <w:jc w:val="both"/>
        <w:rPr>
          <w:rFonts w:ascii="Times New Roman" w:hAnsi="Times New Roman" w:cs="Times New Roman"/>
        </w:rPr>
      </w:pPr>
    </w:p>
    <w:p w14:paraId="51E21DE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5.2.8 Расчетные диаграммы состояния (деформирования) композитного материала, устанавливающие связь между напряжениями и относительными деформациями при растяжении, следует принимать линейными.</w:t>
      </w:r>
    </w:p>
    <w:p w14:paraId="6AA34D70" w14:textId="77777777" w:rsidR="003370C4" w:rsidRPr="00A513F8" w:rsidRDefault="003370C4">
      <w:pPr>
        <w:pStyle w:val="FORMATTEXT"/>
        <w:ind w:firstLine="568"/>
        <w:jc w:val="both"/>
        <w:rPr>
          <w:rFonts w:ascii="Times New Roman" w:hAnsi="Times New Roman" w:cs="Times New Roman"/>
        </w:rPr>
      </w:pPr>
    </w:p>
    <w:p w14:paraId="15DEA5F2" w14:textId="77777777" w:rsidR="003370C4" w:rsidRPr="00A513F8" w:rsidRDefault="003370C4">
      <w:pPr>
        <w:pStyle w:val="FORMATTEXT"/>
        <w:ind w:firstLine="568"/>
        <w:jc w:val="both"/>
        <w:rPr>
          <w:rFonts w:ascii="Times New Roman" w:hAnsi="Times New Roman" w:cs="Times New Roman"/>
        </w:rPr>
      </w:pPr>
    </w:p>
    <w:p w14:paraId="1990E9BE"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35.3 Нормативные и расчетные характеристики бетона и стальной арматуры</w:instrText>
      </w:r>
      <w:r w:rsidRPr="00A513F8">
        <w:rPr>
          <w:rFonts w:ascii="Times New Roman" w:hAnsi="Times New Roman" w:cs="Times New Roman"/>
        </w:rPr>
        <w:instrText>"</w:instrText>
      </w:r>
      <w:r>
        <w:rPr>
          <w:rFonts w:ascii="Times New Roman" w:hAnsi="Times New Roman" w:cs="Times New Roman"/>
        </w:rPr>
        <w:fldChar w:fldCharType="end"/>
      </w:r>
    </w:p>
    <w:p w14:paraId="6763D3AC" w14:textId="77777777" w:rsidR="003370C4" w:rsidRPr="00A513F8" w:rsidRDefault="003370C4">
      <w:pPr>
        <w:pStyle w:val="HEADERTEXT"/>
        <w:rPr>
          <w:rFonts w:ascii="Times New Roman" w:hAnsi="Times New Roman" w:cs="Times New Roman"/>
          <w:b/>
          <w:bCs/>
          <w:color w:val="auto"/>
        </w:rPr>
      </w:pPr>
    </w:p>
    <w:p w14:paraId="7BBC496B"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5.3 Нормативные и расчетные характеристики бетона и стальной арматуры </w:t>
      </w:r>
    </w:p>
    <w:p w14:paraId="0159893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5.3.1 Нормативные и расчетные значения характеристик бетона существующей конструкции следует принимать по СП 63.13330 в зависимости от фактического (условного) класса бетона.</w:t>
      </w:r>
    </w:p>
    <w:p w14:paraId="62F16921" w14:textId="77777777" w:rsidR="003370C4" w:rsidRPr="00A513F8" w:rsidRDefault="003370C4">
      <w:pPr>
        <w:pStyle w:val="FORMATTEXT"/>
        <w:ind w:firstLine="568"/>
        <w:jc w:val="both"/>
        <w:rPr>
          <w:rFonts w:ascii="Times New Roman" w:hAnsi="Times New Roman" w:cs="Times New Roman"/>
        </w:rPr>
      </w:pPr>
    </w:p>
    <w:p w14:paraId="625AFDA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Фактический класс бетона следует определять с помощью переводных коэффициентов, обеспечивающих прочность бетона, эквивалентную его фактической средней прочности, установленной по данным испытаний бетона неразрушающими методами или по данным испытаний отобранных из конструкции образцов.</w:t>
      </w:r>
    </w:p>
    <w:p w14:paraId="57C15C09" w14:textId="77777777" w:rsidR="003370C4" w:rsidRPr="00A513F8" w:rsidRDefault="003370C4">
      <w:pPr>
        <w:pStyle w:val="FORMATTEXT"/>
        <w:ind w:firstLine="568"/>
        <w:jc w:val="both"/>
        <w:rPr>
          <w:rFonts w:ascii="Times New Roman" w:hAnsi="Times New Roman" w:cs="Times New Roman"/>
        </w:rPr>
      </w:pPr>
    </w:p>
    <w:p w14:paraId="2FF4AED8"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5.3.2 Нормативные и расчетные значения характеристик существующей стальной арматуры следует принимать по СП 63.13330 в зависимости от класса арматуры, указанного в проекте, или условного класса арматуры.</w:t>
      </w:r>
    </w:p>
    <w:p w14:paraId="58E46BAF" w14:textId="77777777" w:rsidR="003370C4" w:rsidRPr="00A513F8" w:rsidRDefault="003370C4">
      <w:pPr>
        <w:pStyle w:val="FORMATTEXT"/>
        <w:ind w:firstLine="568"/>
        <w:jc w:val="both"/>
        <w:rPr>
          <w:rFonts w:ascii="Times New Roman" w:hAnsi="Times New Roman" w:cs="Times New Roman"/>
        </w:rPr>
      </w:pPr>
    </w:p>
    <w:p w14:paraId="4E0402E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Условный класс арматуры следует определять с помощью переводных коэффициентов, обеспечивающих прочность арматуры, эквивалентную ее фактической средней прочности, установленной по данным испытаний образцов арматуры, отобранных из обследуемых конструкций.</w:t>
      </w:r>
    </w:p>
    <w:p w14:paraId="0AF001BB" w14:textId="77777777" w:rsidR="003370C4" w:rsidRPr="00A513F8" w:rsidRDefault="003370C4">
      <w:pPr>
        <w:pStyle w:val="FORMATTEXT"/>
        <w:ind w:firstLine="568"/>
        <w:jc w:val="both"/>
        <w:rPr>
          <w:rFonts w:ascii="Times New Roman" w:hAnsi="Times New Roman" w:cs="Times New Roman"/>
        </w:rPr>
      </w:pPr>
    </w:p>
    <w:p w14:paraId="347F240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При отсутствии проектных данных и невозможности отбора образцов допускается устанавливать класс стальной арматуры по виду ее профиля, а расчетные сопротивления принимать на 20% ниже соответствующих значений, установленных в действующих нормативных документах для данного класса.</w:t>
      </w:r>
    </w:p>
    <w:p w14:paraId="0C96B448" w14:textId="77777777" w:rsidR="003370C4" w:rsidRPr="00A513F8" w:rsidRDefault="003370C4">
      <w:pPr>
        <w:pStyle w:val="FORMATTEXT"/>
        <w:ind w:firstLine="568"/>
        <w:jc w:val="both"/>
        <w:rPr>
          <w:rFonts w:ascii="Times New Roman" w:hAnsi="Times New Roman" w:cs="Times New Roman"/>
        </w:rPr>
      </w:pPr>
    </w:p>
    <w:p w14:paraId="0C8EF26B" w14:textId="77777777" w:rsidR="003370C4" w:rsidRPr="00A513F8" w:rsidRDefault="003370C4">
      <w:pPr>
        <w:pStyle w:val="FORMATTEXT"/>
        <w:ind w:firstLine="568"/>
        <w:jc w:val="both"/>
        <w:rPr>
          <w:rFonts w:ascii="Times New Roman" w:hAnsi="Times New Roman" w:cs="Times New Roman"/>
        </w:rPr>
      </w:pPr>
    </w:p>
    <w:p w14:paraId="2E12F694" w14:textId="77777777" w:rsidR="003370C4" w:rsidRPr="00A513F8" w:rsidRDefault="003370C4">
      <w:pPr>
        <w:pStyle w:val="HEADERTEXT"/>
        <w:rPr>
          <w:rFonts w:ascii="Times New Roman" w:hAnsi="Times New Roman" w:cs="Times New Roman"/>
          <w:b/>
          <w:bCs/>
          <w:color w:val="auto"/>
        </w:rPr>
      </w:pPr>
    </w:p>
    <w:p w14:paraId="288A6130"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6 Железобетонные конструкции без предварительно напряженной арматуры, усиленные внешним армированием из композитных материалов</w:t>
      </w:r>
    </w:p>
    <w:p w14:paraId="5FBF249C" w14:textId="77777777" w:rsidR="003370C4" w:rsidRPr="00A513F8" w:rsidRDefault="00CE08AA">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A513F8">
        <w:rPr>
          <w:rFonts w:ascii="Times New Roman" w:hAnsi="Times New Roman" w:cs="Times New Roman"/>
          <w:b/>
          <w:bCs/>
          <w:color w:val="auto"/>
        </w:rPr>
        <w:instrText xml:space="preserve">tc </w:instrText>
      </w:r>
      <w:r w:rsidR="003370C4" w:rsidRPr="00A513F8">
        <w:rPr>
          <w:rFonts w:ascii="Times New Roman" w:hAnsi="Times New Roman" w:cs="Times New Roman"/>
          <w:b/>
          <w:bCs/>
          <w:color w:val="auto"/>
        </w:rPr>
        <w:instrText xml:space="preserve"> \l 0 </w:instrText>
      </w:r>
      <w:r w:rsidRPr="00A513F8">
        <w:rPr>
          <w:rFonts w:ascii="Times New Roman" w:hAnsi="Times New Roman" w:cs="Times New Roman"/>
          <w:b/>
          <w:bCs/>
          <w:color w:val="auto"/>
        </w:rPr>
        <w:instrText>"</w:instrText>
      </w:r>
      <w:r w:rsidR="003370C4" w:rsidRPr="00A513F8">
        <w:rPr>
          <w:rFonts w:ascii="Times New Roman" w:hAnsi="Times New Roman" w:cs="Times New Roman"/>
          <w:b/>
          <w:bCs/>
          <w:color w:val="auto"/>
        </w:rPr>
        <w:instrText>2Расчет по предельным состояниям первой группы</w:instrText>
      </w:r>
      <w:r w:rsidRPr="00A513F8">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42EC5B06" w14:textId="77777777" w:rsidR="003370C4" w:rsidRPr="00A513F8" w:rsidRDefault="003370C4">
      <w:pPr>
        <w:pStyle w:val="HEADERTEXT"/>
        <w:rPr>
          <w:rFonts w:ascii="Times New Roman" w:hAnsi="Times New Roman" w:cs="Times New Roman"/>
          <w:b/>
          <w:bCs/>
          <w:color w:val="auto"/>
        </w:rPr>
      </w:pPr>
    </w:p>
    <w:p w14:paraId="006CD3AB"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Расчет по предельным состояниям первой группы</w:t>
      </w:r>
    </w:p>
    <w:p w14:paraId="6A00FC78" w14:textId="77777777" w:rsidR="003370C4" w:rsidRPr="00A513F8" w:rsidRDefault="00CE08AA">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A513F8">
        <w:rPr>
          <w:rFonts w:ascii="Times New Roman" w:hAnsi="Times New Roman" w:cs="Times New Roman"/>
          <w:b/>
          <w:bCs/>
          <w:color w:val="auto"/>
        </w:rPr>
        <w:instrText xml:space="preserve">tc </w:instrText>
      </w:r>
      <w:r w:rsidR="003370C4" w:rsidRPr="00A513F8">
        <w:rPr>
          <w:rFonts w:ascii="Times New Roman" w:hAnsi="Times New Roman" w:cs="Times New Roman"/>
          <w:b/>
          <w:bCs/>
          <w:color w:val="auto"/>
        </w:rPr>
        <w:instrText xml:space="preserve"> \l 0 </w:instrText>
      </w:r>
      <w:r w:rsidRPr="00A513F8">
        <w:rPr>
          <w:rFonts w:ascii="Times New Roman" w:hAnsi="Times New Roman" w:cs="Times New Roman"/>
          <w:b/>
          <w:bCs/>
          <w:color w:val="auto"/>
        </w:rPr>
        <w:instrText>"</w:instrText>
      </w:r>
      <w:r w:rsidR="003370C4" w:rsidRPr="00A513F8">
        <w:rPr>
          <w:rFonts w:ascii="Times New Roman" w:hAnsi="Times New Roman" w:cs="Times New Roman"/>
          <w:b/>
          <w:bCs/>
          <w:color w:val="auto"/>
        </w:rPr>
        <w:instrText>36.1 Общие положения</w:instrText>
      </w:r>
      <w:r w:rsidRPr="00A513F8">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42E26E06" w14:textId="77777777" w:rsidR="003370C4" w:rsidRPr="00A513F8" w:rsidRDefault="003370C4">
      <w:pPr>
        <w:pStyle w:val="HEADERTEXT"/>
        <w:rPr>
          <w:rFonts w:ascii="Times New Roman" w:hAnsi="Times New Roman" w:cs="Times New Roman"/>
          <w:b/>
          <w:bCs/>
          <w:color w:val="auto"/>
        </w:rPr>
      </w:pPr>
    </w:p>
    <w:p w14:paraId="03A3A6BD"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6.1 Общие положения </w:t>
      </w:r>
    </w:p>
    <w:p w14:paraId="384049D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6.1.1 Расчет по прочности железобетонных конструкций без предварительно напряженной арматуры, усиленных внешним армированием из композитных материалов, следует проводить:</w:t>
      </w:r>
    </w:p>
    <w:p w14:paraId="155EC61B" w14:textId="77777777" w:rsidR="003370C4" w:rsidRPr="00A513F8" w:rsidRDefault="003370C4">
      <w:pPr>
        <w:pStyle w:val="FORMATTEXT"/>
        <w:ind w:firstLine="568"/>
        <w:jc w:val="both"/>
        <w:rPr>
          <w:rFonts w:ascii="Times New Roman" w:hAnsi="Times New Roman" w:cs="Times New Roman"/>
        </w:rPr>
      </w:pPr>
    </w:p>
    <w:p w14:paraId="6FE2C85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при действии изгибающих моментов и продольных сил - по нормальным сечениям;</w:t>
      </w:r>
    </w:p>
    <w:p w14:paraId="6A2C4C81" w14:textId="77777777" w:rsidR="003370C4" w:rsidRPr="00A513F8" w:rsidRDefault="003370C4">
      <w:pPr>
        <w:pStyle w:val="FORMATTEXT"/>
        <w:ind w:firstLine="568"/>
        <w:jc w:val="both"/>
        <w:rPr>
          <w:rFonts w:ascii="Times New Roman" w:hAnsi="Times New Roman" w:cs="Times New Roman"/>
        </w:rPr>
      </w:pPr>
    </w:p>
    <w:p w14:paraId="407FD2C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при действии поперечных сил - по наклонным сечениям.</w:t>
      </w:r>
    </w:p>
    <w:p w14:paraId="02C69F19" w14:textId="77777777" w:rsidR="003370C4" w:rsidRPr="00A513F8" w:rsidRDefault="003370C4">
      <w:pPr>
        <w:pStyle w:val="FORMATTEXT"/>
        <w:ind w:firstLine="568"/>
        <w:jc w:val="both"/>
        <w:rPr>
          <w:rFonts w:ascii="Times New Roman" w:hAnsi="Times New Roman" w:cs="Times New Roman"/>
        </w:rPr>
      </w:pPr>
    </w:p>
    <w:p w14:paraId="18D2446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6.1.2 Расчет по прочности нормальных сечений следует проводить на основе нелинейной деформационной модели.</w:t>
      </w:r>
    </w:p>
    <w:p w14:paraId="5596A704" w14:textId="77777777" w:rsidR="003370C4" w:rsidRPr="00A513F8" w:rsidRDefault="003370C4">
      <w:pPr>
        <w:pStyle w:val="FORMATTEXT"/>
        <w:ind w:firstLine="568"/>
        <w:jc w:val="both"/>
        <w:rPr>
          <w:rFonts w:ascii="Times New Roman" w:hAnsi="Times New Roman" w:cs="Times New Roman"/>
        </w:rPr>
      </w:pPr>
    </w:p>
    <w:p w14:paraId="0F922A8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Допускается проводить расчет прочности нормальных сечений на основе предельных усилий:</w:t>
      </w:r>
    </w:p>
    <w:p w14:paraId="75757FD6" w14:textId="77777777" w:rsidR="003370C4" w:rsidRPr="00A513F8" w:rsidRDefault="003370C4">
      <w:pPr>
        <w:pStyle w:val="FORMATTEXT"/>
        <w:ind w:firstLine="568"/>
        <w:jc w:val="both"/>
        <w:rPr>
          <w:rFonts w:ascii="Times New Roman" w:hAnsi="Times New Roman" w:cs="Times New Roman"/>
        </w:rPr>
      </w:pPr>
    </w:p>
    <w:p w14:paraId="37B620F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изгибаемых железобетонных элементов прямоугольного, таврового и двутаврового сечений с расположенными у перпендикулярных плоскости изгиба граней элемента существующей арматурой и системой внешнего армирования, при действии усилий в плоскости симметрии нормальных сечений;</w:t>
      </w:r>
    </w:p>
    <w:p w14:paraId="611A7C1D" w14:textId="77777777" w:rsidR="003370C4" w:rsidRPr="00A513F8" w:rsidRDefault="003370C4">
      <w:pPr>
        <w:pStyle w:val="FORMATTEXT"/>
        <w:ind w:firstLine="568"/>
        <w:jc w:val="both"/>
        <w:rPr>
          <w:rFonts w:ascii="Times New Roman" w:hAnsi="Times New Roman" w:cs="Times New Roman"/>
        </w:rPr>
      </w:pPr>
    </w:p>
    <w:p w14:paraId="50185813"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сжатых элементов прямоугольного, круглого и кольцевого поперечных сечений.</w:t>
      </w:r>
    </w:p>
    <w:p w14:paraId="50F7AE30" w14:textId="77777777" w:rsidR="003370C4" w:rsidRPr="00A513F8" w:rsidRDefault="003370C4">
      <w:pPr>
        <w:pStyle w:val="FORMATTEXT"/>
        <w:ind w:firstLine="568"/>
        <w:jc w:val="both"/>
        <w:rPr>
          <w:rFonts w:ascii="Times New Roman" w:hAnsi="Times New Roman" w:cs="Times New Roman"/>
        </w:rPr>
      </w:pPr>
    </w:p>
    <w:p w14:paraId="48E246B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6.1.3 При расчете железобетонных конструкций следует учитывать несущую способность усиливаемой конструкции. Для сильно поврежденных конструкций (при разрушении 50% и более сечения бетона или 50% и более площади сечения рабочей арматуры) несущую способность усиливаемой конструкции не учитывают.</w:t>
      </w:r>
    </w:p>
    <w:p w14:paraId="2BC0E907" w14:textId="77777777" w:rsidR="003370C4" w:rsidRPr="00A513F8" w:rsidRDefault="003370C4">
      <w:pPr>
        <w:pStyle w:val="FORMATTEXT"/>
        <w:ind w:firstLine="568"/>
        <w:jc w:val="both"/>
        <w:rPr>
          <w:rFonts w:ascii="Times New Roman" w:hAnsi="Times New Roman" w:cs="Times New Roman"/>
        </w:rPr>
      </w:pPr>
    </w:p>
    <w:p w14:paraId="22B86AA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6.1.4 При расчете сжатых железобетонных элементов следует учитывать случайный эксцентриситет и влияние продольного изгиба.</w:t>
      </w:r>
    </w:p>
    <w:p w14:paraId="17DFD8CB" w14:textId="77777777" w:rsidR="003370C4" w:rsidRPr="00A513F8" w:rsidRDefault="003370C4">
      <w:pPr>
        <w:pStyle w:val="FORMATTEXT"/>
        <w:ind w:firstLine="568"/>
        <w:jc w:val="both"/>
        <w:rPr>
          <w:rFonts w:ascii="Times New Roman" w:hAnsi="Times New Roman" w:cs="Times New Roman"/>
        </w:rPr>
      </w:pPr>
    </w:p>
    <w:p w14:paraId="018C949A" w14:textId="4E73AF09"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6.1.5 При проектировании усиливаемых конструкций следует, как правило, предусматривать, чтобы нагрузка во время усиления не превышала 65% расчетной величины. В случае усиления под большей нагрузкой расчетные характеристики бетона и существующей арматуры следует умножать на коэффициенты условий работы: бетона </w:t>
      </w:r>
      <w:r w:rsidR="0019365A" w:rsidRPr="00A513F8">
        <w:rPr>
          <w:rFonts w:ascii="Times New Roman" w:hAnsi="Times New Roman" w:cs="Times New Roman"/>
          <w:noProof/>
          <w:position w:val="-11"/>
        </w:rPr>
        <w:drawing>
          <wp:inline distT="0" distB="0" distL="0" distR="0" wp14:anchorId="7378D986" wp14:editId="1C0D89FF">
            <wp:extent cx="416560" cy="231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Pr="00A513F8">
        <w:rPr>
          <w:rFonts w:ascii="Times New Roman" w:hAnsi="Times New Roman" w:cs="Times New Roman"/>
        </w:rPr>
        <w:t xml:space="preserve">0,9; арматуры - </w:t>
      </w:r>
      <w:r w:rsidR="0019365A" w:rsidRPr="00A513F8">
        <w:rPr>
          <w:rFonts w:ascii="Times New Roman" w:hAnsi="Times New Roman" w:cs="Times New Roman"/>
          <w:noProof/>
          <w:position w:val="-11"/>
        </w:rPr>
        <w:drawing>
          <wp:inline distT="0" distB="0" distL="0" distR="0" wp14:anchorId="7E3DEDC6" wp14:editId="359580A7">
            <wp:extent cx="409575" cy="2317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r w:rsidRPr="00A513F8">
        <w:rPr>
          <w:rFonts w:ascii="Times New Roman" w:hAnsi="Times New Roman" w:cs="Times New Roman"/>
        </w:rPr>
        <w:t>0,9.</w:t>
      </w:r>
    </w:p>
    <w:p w14:paraId="092D9BE9" w14:textId="77777777" w:rsidR="003370C4" w:rsidRPr="00A513F8" w:rsidRDefault="003370C4">
      <w:pPr>
        <w:pStyle w:val="FORMATTEXT"/>
        <w:ind w:firstLine="568"/>
        <w:jc w:val="both"/>
        <w:rPr>
          <w:rFonts w:ascii="Times New Roman" w:hAnsi="Times New Roman" w:cs="Times New Roman"/>
        </w:rPr>
      </w:pPr>
    </w:p>
    <w:p w14:paraId="35C2E37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6.1.6 Расчет железобетонной конструкции, усиленной внешним армированием из композитных материалов, следует проводить с учетом начального напряженно-деформированного состояния конструкции перед ее усилением.</w:t>
      </w:r>
    </w:p>
    <w:p w14:paraId="109CCC1F" w14:textId="77777777" w:rsidR="003370C4" w:rsidRPr="00A513F8" w:rsidRDefault="003370C4">
      <w:pPr>
        <w:pStyle w:val="FORMATTEXT"/>
        <w:ind w:firstLine="568"/>
        <w:jc w:val="both"/>
        <w:rPr>
          <w:rFonts w:ascii="Times New Roman" w:hAnsi="Times New Roman" w:cs="Times New Roman"/>
        </w:rPr>
      </w:pPr>
    </w:p>
    <w:p w14:paraId="6A4F7D8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Расчет начального напряженно-деформированного состояния конструкции следует проводить на действие фактической нагрузки без учета коэффициентов надежности по нагрузке.</w:t>
      </w:r>
    </w:p>
    <w:p w14:paraId="068E9934" w14:textId="77777777" w:rsidR="003370C4" w:rsidRPr="00A513F8" w:rsidRDefault="003370C4">
      <w:pPr>
        <w:pStyle w:val="FORMATTEXT"/>
        <w:ind w:firstLine="568"/>
        <w:jc w:val="both"/>
        <w:rPr>
          <w:rFonts w:ascii="Times New Roman" w:hAnsi="Times New Roman" w:cs="Times New Roman"/>
        </w:rPr>
      </w:pPr>
    </w:p>
    <w:p w14:paraId="2798237A" w14:textId="77777777" w:rsidR="003370C4" w:rsidRPr="00A513F8" w:rsidRDefault="003370C4">
      <w:pPr>
        <w:pStyle w:val="FORMATTEXT"/>
        <w:ind w:firstLine="568"/>
        <w:jc w:val="both"/>
        <w:rPr>
          <w:rFonts w:ascii="Times New Roman" w:hAnsi="Times New Roman" w:cs="Times New Roman"/>
        </w:rPr>
      </w:pPr>
    </w:p>
    <w:p w14:paraId="1295D305"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36.2 Расчет по прочности нормальных сечений по предельным усилиям</w:instrText>
      </w:r>
      <w:r w:rsidRPr="00A513F8">
        <w:rPr>
          <w:rFonts w:ascii="Times New Roman" w:hAnsi="Times New Roman" w:cs="Times New Roman"/>
        </w:rPr>
        <w:instrText>"</w:instrText>
      </w:r>
      <w:r>
        <w:rPr>
          <w:rFonts w:ascii="Times New Roman" w:hAnsi="Times New Roman" w:cs="Times New Roman"/>
        </w:rPr>
        <w:fldChar w:fldCharType="end"/>
      </w:r>
    </w:p>
    <w:p w14:paraId="18CD162C" w14:textId="77777777" w:rsidR="003370C4" w:rsidRPr="00A513F8" w:rsidRDefault="003370C4">
      <w:pPr>
        <w:pStyle w:val="HEADERTEXT"/>
        <w:rPr>
          <w:rFonts w:ascii="Times New Roman" w:hAnsi="Times New Roman" w:cs="Times New Roman"/>
          <w:b/>
          <w:bCs/>
          <w:color w:val="auto"/>
        </w:rPr>
      </w:pPr>
    </w:p>
    <w:p w14:paraId="0ED86809"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6.2 Расчет по прочности нормальных сечений по предельным усилиям </w:t>
      </w:r>
    </w:p>
    <w:p w14:paraId="1F1BD0C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6.2.1 Предельные усилия в усиленном сечении, нормальном к продольной оси элемента, следует принимать исходя из указаний СП 63.13330 и следующих дополнительных условий:</w:t>
      </w:r>
    </w:p>
    <w:p w14:paraId="09251BEB" w14:textId="77777777" w:rsidR="003370C4" w:rsidRPr="00A513F8" w:rsidRDefault="003370C4">
      <w:pPr>
        <w:pStyle w:val="FORMATTEXT"/>
        <w:ind w:firstLine="568"/>
        <w:jc w:val="both"/>
        <w:rPr>
          <w:rFonts w:ascii="Times New Roman" w:hAnsi="Times New Roman" w:cs="Times New Roman"/>
        </w:rPr>
      </w:pPr>
    </w:p>
    <w:p w14:paraId="6FACADA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деформации сдвига в клеевом слое не учитывают;</w:t>
      </w:r>
    </w:p>
    <w:p w14:paraId="4E8E0095" w14:textId="77777777" w:rsidR="003370C4" w:rsidRPr="00A513F8" w:rsidRDefault="003370C4">
      <w:pPr>
        <w:pStyle w:val="FORMATTEXT"/>
        <w:ind w:firstLine="568"/>
        <w:jc w:val="both"/>
        <w:rPr>
          <w:rFonts w:ascii="Times New Roman" w:hAnsi="Times New Roman" w:cs="Times New Roman"/>
        </w:rPr>
      </w:pPr>
    </w:p>
    <w:p w14:paraId="38B9412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при расчете усиленной конструкции с учетом существующей стальной арматуры должно выполняться условие</w:t>
      </w:r>
    </w:p>
    <w:p w14:paraId="360533A9" w14:textId="77777777" w:rsidR="003370C4" w:rsidRPr="00A513F8" w:rsidRDefault="003370C4">
      <w:pPr>
        <w:pStyle w:val="FORMATTEXT"/>
        <w:ind w:firstLine="568"/>
        <w:jc w:val="both"/>
        <w:rPr>
          <w:rFonts w:ascii="Times New Roman" w:hAnsi="Times New Roman" w:cs="Times New Roman"/>
        </w:rPr>
      </w:pPr>
    </w:p>
    <w:p w14:paraId="009BA09B" w14:textId="104C2174"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2"/>
        </w:rPr>
        <w:drawing>
          <wp:inline distT="0" distB="0" distL="0" distR="0" wp14:anchorId="28D7CE20" wp14:editId="5D1BD876">
            <wp:extent cx="1207770" cy="2730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7770" cy="273050"/>
                    </a:xfrm>
                    <a:prstGeom prst="rect">
                      <a:avLst/>
                    </a:prstGeom>
                    <a:noFill/>
                    <a:ln>
                      <a:noFill/>
                    </a:ln>
                  </pic:spPr>
                </pic:pic>
              </a:graphicData>
            </a:graphic>
          </wp:inline>
        </w:drawing>
      </w:r>
      <w:r w:rsidR="003370C4" w:rsidRPr="00A513F8">
        <w:rPr>
          <w:rFonts w:ascii="Times New Roman" w:hAnsi="Times New Roman" w:cs="Times New Roman"/>
        </w:rPr>
        <w:t xml:space="preserve">,                                                     (6.1) </w:t>
      </w:r>
    </w:p>
    <w:p w14:paraId="6D6D155A" w14:textId="77777777" w:rsidR="003370C4" w:rsidRPr="00A513F8" w:rsidRDefault="003370C4">
      <w:pPr>
        <w:pStyle w:val="FORMATTEXT"/>
        <w:jc w:val="both"/>
        <w:rPr>
          <w:rFonts w:ascii="Times New Roman" w:hAnsi="Times New Roman" w:cs="Times New Roman"/>
        </w:rPr>
      </w:pPr>
    </w:p>
    <w:p w14:paraId="0CD8FCA2" w14:textId="77777777" w:rsidR="003370C4" w:rsidRPr="00A513F8" w:rsidRDefault="003370C4">
      <w:pPr>
        <w:pStyle w:val="FORMATTEXT"/>
        <w:jc w:val="both"/>
        <w:rPr>
          <w:rFonts w:ascii="Times New Roman" w:hAnsi="Times New Roman" w:cs="Times New Roman"/>
        </w:rPr>
      </w:pPr>
    </w:p>
    <w:p w14:paraId="7B609742" w14:textId="454C18F5"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lastRenderedPageBreak/>
        <w:t xml:space="preserve">где </w:t>
      </w:r>
      <w:r w:rsidR="0019365A" w:rsidRPr="00A513F8">
        <w:rPr>
          <w:rFonts w:ascii="Times New Roman" w:hAnsi="Times New Roman" w:cs="Times New Roman"/>
          <w:noProof/>
          <w:position w:val="-11"/>
        </w:rPr>
        <w:drawing>
          <wp:inline distT="0" distB="0" distL="0" distR="0" wp14:anchorId="7A0B6B93" wp14:editId="519E69C2">
            <wp:extent cx="238760" cy="2317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 xml:space="preserve">- предельное значение относительной деформации стальной арматуры, принимаемое равным 0,025 - для арматуры с физическим пределом текучести и 0,015 - для арматуры с условным пределом текучести; </w:t>
      </w:r>
    </w:p>
    <w:p w14:paraId="4397B8F6" w14:textId="35362DF6"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2"/>
        </w:rPr>
        <w:drawing>
          <wp:inline distT="0" distB="0" distL="0" distR="0" wp14:anchorId="232AF152" wp14:editId="7CD291F4">
            <wp:extent cx="184150" cy="26606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266065"/>
                    </a:xfrm>
                    <a:prstGeom prst="rect">
                      <a:avLst/>
                    </a:prstGeom>
                    <a:noFill/>
                    <a:ln>
                      <a:noFill/>
                    </a:ln>
                  </pic:spPr>
                </pic:pic>
              </a:graphicData>
            </a:graphic>
          </wp:inline>
        </w:drawing>
      </w:r>
      <w:r w:rsidR="003370C4" w:rsidRPr="00A513F8">
        <w:rPr>
          <w:rFonts w:ascii="Times New Roman" w:hAnsi="Times New Roman" w:cs="Times New Roman"/>
        </w:rPr>
        <w:t>- начальное значение относительной деформации существующей стальной арматуры конструкции, определяемое с учетом наличия трещин в растянутой зоне конструкции согласно указаниям пункта 6.2.4 или 6.2.13.</w:t>
      </w:r>
    </w:p>
    <w:p w14:paraId="2E9F841E" w14:textId="77777777" w:rsidR="003370C4" w:rsidRPr="00A513F8" w:rsidRDefault="003370C4">
      <w:pPr>
        <w:pStyle w:val="FORMATTEXT"/>
        <w:ind w:firstLine="568"/>
        <w:jc w:val="both"/>
        <w:rPr>
          <w:rFonts w:ascii="Times New Roman" w:hAnsi="Times New Roman" w:cs="Times New Roman"/>
        </w:rPr>
      </w:pPr>
    </w:p>
    <w:p w14:paraId="389C491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5EABE6AB" w14:textId="77777777" w:rsidR="003370C4" w:rsidRPr="00A513F8" w:rsidRDefault="003370C4">
      <w:pPr>
        <w:pStyle w:val="FORMATTEXT"/>
        <w:ind w:firstLine="568"/>
        <w:jc w:val="both"/>
        <w:rPr>
          <w:rFonts w:ascii="Times New Roman" w:hAnsi="Times New Roman" w:cs="Times New Roman"/>
        </w:rPr>
      </w:pPr>
    </w:p>
    <w:p w14:paraId="03BD11A1" w14:textId="02487010"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6.2.2 Расчет по прочности нормальных сечений следует проводить в зависимости от соотношения между значением относительной высоты сжатой зоны бетона </w:t>
      </w:r>
      <w:r w:rsidR="0019365A" w:rsidRPr="00A513F8">
        <w:rPr>
          <w:rFonts w:ascii="Times New Roman" w:hAnsi="Times New Roman" w:cs="Times New Roman"/>
          <w:noProof/>
          <w:position w:val="-18"/>
        </w:rPr>
        <w:drawing>
          <wp:inline distT="0" distB="0" distL="0" distR="0" wp14:anchorId="4178A7A3" wp14:editId="66D130C2">
            <wp:extent cx="457200" cy="42989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29895"/>
                    </a:xfrm>
                    <a:prstGeom prst="rect">
                      <a:avLst/>
                    </a:prstGeom>
                    <a:noFill/>
                    <a:ln>
                      <a:noFill/>
                    </a:ln>
                  </pic:spPr>
                </pic:pic>
              </a:graphicData>
            </a:graphic>
          </wp:inline>
        </w:drawing>
      </w:r>
      <w:r w:rsidRPr="00A513F8">
        <w:rPr>
          <w:rFonts w:ascii="Times New Roman" w:hAnsi="Times New Roman" w:cs="Times New Roman"/>
        </w:rPr>
        <w:t xml:space="preserve">, определяемой из соответствующих условий равновесия, и значением граничной относительной высоты сжатой зоны </w:t>
      </w:r>
      <w:r w:rsidR="0019365A" w:rsidRPr="00A513F8">
        <w:rPr>
          <w:rFonts w:ascii="Times New Roman" w:hAnsi="Times New Roman" w:cs="Times New Roman"/>
          <w:noProof/>
          <w:position w:val="-11"/>
        </w:rPr>
        <w:drawing>
          <wp:inline distT="0" distB="0" distL="0" distR="0" wp14:anchorId="4CC3F1AE" wp14:editId="69961BAB">
            <wp:extent cx="313690" cy="23876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Pr="00A513F8">
        <w:rPr>
          <w:rFonts w:ascii="Times New Roman" w:hAnsi="Times New Roman" w:cs="Times New Roman"/>
        </w:rPr>
        <w:t xml:space="preserve">, при котором предельное состояние элемента наступает одновременно с достижением в композитном материале значения напряжения, равного расчетному значению сопротивлению </w:t>
      </w:r>
      <w:r w:rsidR="0019365A" w:rsidRPr="00A513F8">
        <w:rPr>
          <w:rFonts w:ascii="Times New Roman" w:hAnsi="Times New Roman" w:cs="Times New Roman"/>
          <w:noProof/>
          <w:position w:val="-11"/>
        </w:rPr>
        <w:drawing>
          <wp:inline distT="0" distB="0" distL="0" distR="0" wp14:anchorId="141B7568" wp14:editId="58692B3F">
            <wp:extent cx="231775" cy="23876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w:t>
      </w:r>
    </w:p>
    <w:p w14:paraId="075A095C" w14:textId="77777777" w:rsidR="003370C4" w:rsidRPr="00A513F8" w:rsidRDefault="003370C4">
      <w:pPr>
        <w:pStyle w:val="FORMATTEXT"/>
        <w:ind w:firstLine="568"/>
        <w:jc w:val="both"/>
        <w:rPr>
          <w:rFonts w:ascii="Times New Roman" w:hAnsi="Times New Roman" w:cs="Times New Roman"/>
        </w:rPr>
      </w:pPr>
    </w:p>
    <w:p w14:paraId="2425C6EB" w14:textId="7B834808"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6.2.3 Значение </w:t>
      </w:r>
      <w:r w:rsidR="0019365A" w:rsidRPr="00A513F8">
        <w:rPr>
          <w:rFonts w:ascii="Times New Roman" w:hAnsi="Times New Roman" w:cs="Times New Roman"/>
          <w:noProof/>
          <w:position w:val="-11"/>
        </w:rPr>
        <w:drawing>
          <wp:inline distT="0" distB="0" distL="0" distR="0" wp14:anchorId="7C73DE69" wp14:editId="4A13FAA4">
            <wp:extent cx="313690" cy="23876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Pr="00A513F8">
        <w:rPr>
          <w:rFonts w:ascii="Times New Roman" w:hAnsi="Times New Roman" w:cs="Times New Roman"/>
        </w:rPr>
        <w:t>следует определять по формуле</w:t>
      </w:r>
    </w:p>
    <w:p w14:paraId="584CFD8F" w14:textId="77777777" w:rsidR="003370C4" w:rsidRPr="00A513F8" w:rsidRDefault="003370C4">
      <w:pPr>
        <w:pStyle w:val="FORMATTEXT"/>
        <w:ind w:firstLine="568"/>
        <w:jc w:val="both"/>
        <w:rPr>
          <w:rFonts w:ascii="Times New Roman" w:hAnsi="Times New Roman" w:cs="Times New Roman"/>
        </w:rPr>
      </w:pPr>
    </w:p>
    <w:p w14:paraId="1CA84F23" w14:textId="3E821BB4"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31"/>
        </w:rPr>
        <w:drawing>
          <wp:inline distT="0" distB="0" distL="0" distR="0" wp14:anchorId="042854DD" wp14:editId="5F118758">
            <wp:extent cx="1657985" cy="74358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57985" cy="743585"/>
                    </a:xfrm>
                    <a:prstGeom prst="rect">
                      <a:avLst/>
                    </a:prstGeom>
                    <a:noFill/>
                    <a:ln>
                      <a:noFill/>
                    </a:ln>
                  </pic:spPr>
                </pic:pic>
              </a:graphicData>
            </a:graphic>
          </wp:inline>
        </w:drawing>
      </w:r>
      <w:r w:rsidR="003370C4" w:rsidRPr="00A513F8">
        <w:rPr>
          <w:rFonts w:ascii="Times New Roman" w:hAnsi="Times New Roman" w:cs="Times New Roman"/>
        </w:rPr>
        <w:t xml:space="preserve">,                                                  (6.2) </w:t>
      </w:r>
    </w:p>
    <w:p w14:paraId="7FF0B2AD" w14:textId="77777777" w:rsidR="003370C4" w:rsidRPr="00A513F8" w:rsidRDefault="003370C4">
      <w:pPr>
        <w:pStyle w:val="FORMATTEXT"/>
        <w:jc w:val="both"/>
        <w:rPr>
          <w:rFonts w:ascii="Times New Roman" w:hAnsi="Times New Roman" w:cs="Times New Roman"/>
        </w:rPr>
      </w:pPr>
    </w:p>
    <w:p w14:paraId="50038331" w14:textId="77777777" w:rsidR="003370C4" w:rsidRPr="00A513F8" w:rsidRDefault="003370C4">
      <w:pPr>
        <w:pStyle w:val="FORMATTEXT"/>
        <w:jc w:val="both"/>
        <w:rPr>
          <w:rFonts w:ascii="Times New Roman" w:hAnsi="Times New Roman" w:cs="Times New Roman"/>
        </w:rPr>
      </w:pPr>
    </w:p>
    <w:p w14:paraId="31CCE1D1" w14:textId="171F5803"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7"/>
        </w:rPr>
        <w:drawing>
          <wp:inline distT="0" distB="0" distL="0" distR="0" wp14:anchorId="1A4C595C" wp14:editId="393A92D2">
            <wp:extent cx="143510" cy="14351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A513F8">
        <w:rPr>
          <w:rFonts w:ascii="Times New Roman" w:hAnsi="Times New Roman" w:cs="Times New Roman"/>
        </w:rPr>
        <w:t xml:space="preserve">- характеристика сжатой зоны бетона, принимаемая для тяжелого бетона классов до В60 включительно равной 0,8, а для тяжелого бетона классов В70-В100 и для мелкозернистого бетона - равной 0,7; </w:t>
      </w:r>
    </w:p>
    <w:p w14:paraId="1BFFE1CD" w14:textId="243FB08D"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7E0CE54D" wp14:editId="201D6F33">
            <wp:extent cx="368300" cy="2387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003370C4" w:rsidRPr="00A513F8">
        <w:rPr>
          <w:rFonts w:ascii="Times New Roman" w:hAnsi="Times New Roman" w:cs="Times New Roman"/>
        </w:rPr>
        <w:t>- расчетное значение предельных относительных деформаций, вычисляемое по формуле (5.4);</w:t>
      </w:r>
    </w:p>
    <w:p w14:paraId="428624E7" w14:textId="77777777" w:rsidR="003370C4" w:rsidRPr="00A513F8" w:rsidRDefault="003370C4">
      <w:pPr>
        <w:pStyle w:val="FORMATTEXT"/>
        <w:ind w:firstLine="568"/>
        <w:jc w:val="both"/>
        <w:rPr>
          <w:rFonts w:ascii="Times New Roman" w:hAnsi="Times New Roman" w:cs="Times New Roman"/>
        </w:rPr>
      </w:pPr>
    </w:p>
    <w:p w14:paraId="2F428AEF" w14:textId="3F4794E1"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4FC5B4BB" wp14:editId="328BFBCC">
            <wp:extent cx="238760" cy="2317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3370C4" w:rsidRPr="00A513F8">
        <w:rPr>
          <w:rFonts w:ascii="Times New Roman" w:hAnsi="Times New Roman" w:cs="Times New Roman"/>
        </w:rPr>
        <w:t xml:space="preserve">- относительные деформации сжатого бетона при напряжениях </w:t>
      </w:r>
      <w:r w:rsidRPr="00A513F8">
        <w:rPr>
          <w:rFonts w:ascii="Times New Roman" w:hAnsi="Times New Roman" w:cs="Times New Roman"/>
          <w:noProof/>
          <w:position w:val="-11"/>
        </w:rPr>
        <w:drawing>
          <wp:inline distT="0" distB="0" distL="0" distR="0" wp14:anchorId="6EB34A37" wp14:editId="31E90278">
            <wp:extent cx="198120" cy="2317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3370C4" w:rsidRPr="00A513F8">
        <w:rPr>
          <w:rFonts w:ascii="Times New Roman" w:hAnsi="Times New Roman" w:cs="Times New Roman"/>
        </w:rPr>
        <w:t>, принимаемые по СП 63.13330;</w:t>
      </w:r>
    </w:p>
    <w:p w14:paraId="26D8C493" w14:textId="77777777" w:rsidR="003370C4" w:rsidRPr="00A513F8" w:rsidRDefault="003370C4">
      <w:pPr>
        <w:pStyle w:val="FORMATTEXT"/>
        <w:ind w:firstLine="568"/>
        <w:jc w:val="both"/>
        <w:rPr>
          <w:rFonts w:ascii="Times New Roman" w:hAnsi="Times New Roman" w:cs="Times New Roman"/>
        </w:rPr>
      </w:pPr>
    </w:p>
    <w:p w14:paraId="64F9F565" w14:textId="0DD532AE"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2"/>
        </w:rPr>
        <w:drawing>
          <wp:inline distT="0" distB="0" distL="0" distR="0" wp14:anchorId="6F33097A" wp14:editId="3936FEAE">
            <wp:extent cx="218440" cy="26606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266065"/>
                    </a:xfrm>
                    <a:prstGeom prst="rect">
                      <a:avLst/>
                    </a:prstGeom>
                    <a:noFill/>
                    <a:ln>
                      <a:noFill/>
                    </a:ln>
                  </pic:spPr>
                </pic:pic>
              </a:graphicData>
            </a:graphic>
          </wp:inline>
        </w:drawing>
      </w:r>
      <w:r w:rsidR="003370C4" w:rsidRPr="00A513F8">
        <w:rPr>
          <w:rFonts w:ascii="Times New Roman" w:hAnsi="Times New Roman" w:cs="Times New Roman"/>
        </w:rPr>
        <w:t>- значение начальной относительной деформации растянутой грани элемента при его усилении, определяемое согласно указаниям 6.2.4 или 6.2.13.</w:t>
      </w:r>
    </w:p>
    <w:p w14:paraId="64481428" w14:textId="77777777" w:rsidR="003370C4" w:rsidRPr="00A513F8" w:rsidRDefault="003370C4">
      <w:pPr>
        <w:pStyle w:val="FORMATTEXT"/>
        <w:ind w:firstLine="568"/>
        <w:jc w:val="both"/>
        <w:rPr>
          <w:rFonts w:ascii="Times New Roman" w:hAnsi="Times New Roman" w:cs="Times New Roman"/>
        </w:rPr>
      </w:pPr>
    </w:p>
    <w:p w14:paraId="3C3A350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2010EFA3" w14:textId="77777777" w:rsidR="003370C4" w:rsidRPr="00A513F8" w:rsidRDefault="003370C4">
      <w:pPr>
        <w:pStyle w:val="FORMATTEXT"/>
        <w:ind w:firstLine="568"/>
        <w:jc w:val="both"/>
        <w:rPr>
          <w:rFonts w:ascii="Times New Roman" w:hAnsi="Times New Roman" w:cs="Times New Roman"/>
        </w:rPr>
      </w:pPr>
    </w:p>
    <w:p w14:paraId="44C60C7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Изгибаемые элементы</w:t>
      </w:r>
    </w:p>
    <w:p w14:paraId="7CDA142A" w14:textId="77777777" w:rsidR="003370C4" w:rsidRPr="00A513F8" w:rsidRDefault="003370C4">
      <w:pPr>
        <w:pStyle w:val="FORMATTEXT"/>
        <w:ind w:firstLine="568"/>
        <w:jc w:val="both"/>
        <w:rPr>
          <w:rFonts w:ascii="Times New Roman" w:hAnsi="Times New Roman" w:cs="Times New Roman"/>
        </w:rPr>
      </w:pPr>
    </w:p>
    <w:p w14:paraId="554479A8" w14:textId="525E4496"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6.2.4 При учете начального напряженно-деформированного состояния изгибаемых элементов, полученного ими до усиления, в формулах (6.1) и (6.2) значения начальной относительной деформации существующей стальной арматуры </w:t>
      </w:r>
      <w:r w:rsidR="0019365A" w:rsidRPr="00A513F8">
        <w:rPr>
          <w:rFonts w:ascii="Times New Roman" w:hAnsi="Times New Roman" w:cs="Times New Roman"/>
          <w:noProof/>
          <w:position w:val="-12"/>
        </w:rPr>
        <w:drawing>
          <wp:inline distT="0" distB="0" distL="0" distR="0" wp14:anchorId="13FF83EF" wp14:editId="67F23814">
            <wp:extent cx="184150" cy="26606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266065"/>
                    </a:xfrm>
                    <a:prstGeom prst="rect">
                      <a:avLst/>
                    </a:prstGeom>
                    <a:noFill/>
                    <a:ln>
                      <a:noFill/>
                    </a:ln>
                  </pic:spPr>
                </pic:pic>
              </a:graphicData>
            </a:graphic>
          </wp:inline>
        </w:drawing>
      </w:r>
      <w:r w:rsidRPr="00A513F8">
        <w:rPr>
          <w:rFonts w:ascii="Times New Roman" w:hAnsi="Times New Roman" w:cs="Times New Roman"/>
        </w:rPr>
        <w:t xml:space="preserve">и начальной относительной деформации растянутой грани элемента </w:t>
      </w:r>
      <w:r w:rsidR="0019365A" w:rsidRPr="00A513F8">
        <w:rPr>
          <w:rFonts w:ascii="Times New Roman" w:hAnsi="Times New Roman" w:cs="Times New Roman"/>
          <w:noProof/>
          <w:position w:val="-12"/>
        </w:rPr>
        <w:drawing>
          <wp:inline distT="0" distB="0" distL="0" distR="0" wp14:anchorId="4C752FFB" wp14:editId="23508F4A">
            <wp:extent cx="218440" cy="26606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266065"/>
                    </a:xfrm>
                    <a:prstGeom prst="rect">
                      <a:avLst/>
                    </a:prstGeom>
                    <a:noFill/>
                    <a:ln>
                      <a:noFill/>
                    </a:ln>
                  </pic:spPr>
                </pic:pic>
              </a:graphicData>
            </a:graphic>
          </wp:inline>
        </w:drawing>
      </w:r>
      <w:r w:rsidRPr="00A513F8">
        <w:rPr>
          <w:rFonts w:ascii="Times New Roman" w:hAnsi="Times New Roman" w:cs="Times New Roman"/>
        </w:rPr>
        <w:t>вычисляют по формулам:</w:t>
      </w:r>
    </w:p>
    <w:p w14:paraId="3EFBF92C" w14:textId="77777777" w:rsidR="003370C4" w:rsidRPr="00A513F8" w:rsidRDefault="003370C4">
      <w:pPr>
        <w:pStyle w:val="FORMATTEXT"/>
        <w:ind w:firstLine="568"/>
        <w:jc w:val="both"/>
        <w:rPr>
          <w:rFonts w:ascii="Times New Roman" w:hAnsi="Times New Roman" w:cs="Times New Roman"/>
        </w:rPr>
      </w:pPr>
    </w:p>
    <w:p w14:paraId="6392F056" w14:textId="57E021B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9"/>
        </w:rPr>
        <w:drawing>
          <wp:inline distT="0" distB="0" distL="0" distR="0" wp14:anchorId="46BE86F3" wp14:editId="0C2739C6">
            <wp:extent cx="1439545" cy="45021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9545" cy="450215"/>
                    </a:xfrm>
                    <a:prstGeom prst="rect">
                      <a:avLst/>
                    </a:prstGeom>
                    <a:noFill/>
                    <a:ln>
                      <a:noFill/>
                    </a:ln>
                  </pic:spPr>
                </pic:pic>
              </a:graphicData>
            </a:graphic>
          </wp:inline>
        </w:drawing>
      </w:r>
      <w:r w:rsidR="003370C4" w:rsidRPr="00A513F8">
        <w:rPr>
          <w:rFonts w:ascii="Times New Roman" w:hAnsi="Times New Roman" w:cs="Times New Roman"/>
        </w:rPr>
        <w:t xml:space="preserve">;                                                (6.3) </w:t>
      </w:r>
    </w:p>
    <w:p w14:paraId="171B0DE7"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03F117A9" w14:textId="0D2D8A83"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8"/>
        </w:rPr>
        <w:drawing>
          <wp:inline distT="0" distB="0" distL="0" distR="0" wp14:anchorId="164BFF28" wp14:editId="6B14848A">
            <wp:extent cx="1398905" cy="42989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98905" cy="429895"/>
                    </a:xfrm>
                    <a:prstGeom prst="rect">
                      <a:avLst/>
                    </a:prstGeom>
                    <a:noFill/>
                    <a:ln>
                      <a:noFill/>
                    </a:ln>
                  </pic:spPr>
                </pic:pic>
              </a:graphicData>
            </a:graphic>
          </wp:inline>
        </w:drawing>
      </w:r>
      <w:r w:rsidR="003370C4" w:rsidRPr="00A513F8">
        <w:rPr>
          <w:rFonts w:ascii="Times New Roman" w:hAnsi="Times New Roman" w:cs="Times New Roman"/>
        </w:rPr>
        <w:t xml:space="preserve">,                                                       (6.4) </w:t>
      </w:r>
    </w:p>
    <w:p w14:paraId="53255F79" w14:textId="77777777" w:rsidR="003370C4" w:rsidRPr="00A513F8" w:rsidRDefault="003370C4">
      <w:pPr>
        <w:pStyle w:val="FORMATTEXT"/>
        <w:jc w:val="both"/>
        <w:rPr>
          <w:rFonts w:ascii="Times New Roman" w:hAnsi="Times New Roman" w:cs="Times New Roman"/>
        </w:rPr>
      </w:pPr>
    </w:p>
    <w:p w14:paraId="5BCC7DD2" w14:textId="77777777" w:rsidR="003370C4" w:rsidRPr="00A513F8" w:rsidRDefault="003370C4">
      <w:pPr>
        <w:pStyle w:val="FORMATTEXT"/>
        <w:jc w:val="both"/>
        <w:rPr>
          <w:rFonts w:ascii="Times New Roman" w:hAnsi="Times New Roman" w:cs="Times New Roman"/>
        </w:rPr>
      </w:pPr>
    </w:p>
    <w:p w14:paraId="4F03CB76" w14:textId="3A9849C1"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7C886410" wp14:editId="388DFFBA">
            <wp:extent cx="259080" cy="2317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A513F8">
        <w:rPr>
          <w:rFonts w:ascii="Times New Roman" w:hAnsi="Times New Roman" w:cs="Times New Roman"/>
        </w:rPr>
        <w:t xml:space="preserve">- изгибающий момент от фактической нагрузки, действующей на конструкцию при ее усилении; </w:t>
      </w:r>
    </w:p>
    <w:p w14:paraId="5FA15677" w14:textId="5E02AF30"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1773C568" wp14:editId="3611A564">
            <wp:extent cx="259080" cy="2317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3370C4" w:rsidRPr="00A513F8">
        <w:rPr>
          <w:rFonts w:ascii="Times New Roman" w:hAnsi="Times New Roman" w:cs="Times New Roman"/>
        </w:rPr>
        <w:t>- модуль деформации сжатого бетона;</w:t>
      </w:r>
    </w:p>
    <w:p w14:paraId="4B7F02F3" w14:textId="77777777" w:rsidR="003370C4" w:rsidRPr="00A513F8" w:rsidRDefault="003370C4">
      <w:pPr>
        <w:pStyle w:val="FORMATTEXT"/>
        <w:ind w:firstLine="568"/>
        <w:jc w:val="both"/>
        <w:rPr>
          <w:rFonts w:ascii="Times New Roman" w:hAnsi="Times New Roman" w:cs="Times New Roman"/>
        </w:rPr>
      </w:pPr>
    </w:p>
    <w:p w14:paraId="62A0F772" w14:textId="2279B750"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4F68E98B" wp14:editId="5F6AE255">
            <wp:extent cx="273050" cy="2317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3370C4" w:rsidRPr="00A513F8">
        <w:rPr>
          <w:rFonts w:ascii="Times New Roman" w:hAnsi="Times New Roman" w:cs="Times New Roman"/>
        </w:rPr>
        <w:t>- момент инерции приведенного поперечного сечения относительно его центра тяжести;</w:t>
      </w:r>
    </w:p>
    <w:p w14:paraId="5441C214" w14:textId="77777777" w:rsidR="003370C4" w:rsidRPr="00A513F8" w:rsidRDefault="003370C4">
      <w:pPr>
        <w:pStyle w:val="FORMATTEXT"/>
        <w:ind w:firstLine="568"/>
        <w:jc w:val="both"/>
        <w:rPr>
          <w:rFonts w:ascii="Times New Roman" w:hAnsi="Times New Roman" w:cs="Times New Roman"/>
        </w:rPr>
      </w:pPr>
    </w:p>
    <w:p w14:paraId="79BF6828" w14:textId="49F8C8CC"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06D44D45" wp14:editId="21014D22">
            <wp:extent cx="191135" cy="2317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3370C4" w:rsidRPr="00A513F8">
        <w:rPr>
          <w:rFonts w:ascii="Times New Roman" w:hAnsi="Times New Roman" w:cs="Times New Roman"/>
        </w:rPr>
        <w:t>- высота сжатой зоны бетона.</w:t>
      </w:r>
    </w:p>
    <w:p w14:paraId="3F0BC024" w14:textId="77777777" w:rsidR="003370C4" w:rsidRPr="00A513F8" w:rsidRDefault="003370C4">
      <w:pPr>
        <w:pStyle w:val="FORMATTEXT"/>
        <w:ind w:firstLine="568"/>
        <w:jc w:val="both"/>
        <w:rPr>
          <w:rFonts w:ascii="Times New Roman" w:hAnsi="Times New Roman" w:cs="Times New Roman"/>
        </w:rPr>
      </w:pPr>
    </w:p>
    <w:p w14:paraId="40D6F76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11DEDBFB" w14:textId="77777777" w:rsidR="003370C4" w:rsidRPr="00A513F8" w:rsidRDefault="003370C4">
      <w:pPr>
        <w:pStyle w:val="FORMATTEXT"/>
        <w:ind w:firstLine="568"/>
        <w:jc w:val="both"/>
        <w:rPr>
          <w:rFonts w:ascii="Times New Roman" w:hAnsi="Times New Roman" w:cs="Times New Roman"/>
        </w:rPr>
      </w:pPr>
    </w:p>
    <w:p w14:paraId="2DA9D552" w14:textId="26600BCC"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6.2.5 Параметры </w:t>
      </w:r>
      <w:r w:rsidR="0019365A" w:rsidRPr="00A513F8">
        <w:rPr>
          <w:rFonts w:ascii="Times New Roman" w:hAnsi="Times New Roman" w:cs="Times New Roman"/>
          <w:noProof/>
          <w:position w:val="-11"/>
        </w:rPr>
        <w:drawing>
          <wp:inline distT="0" distB="0" distL="0" distR="0" wp14:anchorId="19A50664" wp14:editId="5767060D">
            <wp:extent cx="259080" cy="2317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6AF2F840" wp14:editId="505AB316">
            <wp:extent cx="273050" cy="2317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062AABDC" wp14:editId="277BB0D0">
            <wp:extent cx="191135" cy="2317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A513F8">
        <w:rPr>
          <w:rFonts w:ascii="Times New Roman" w:hAnsi="Times New Roman" w:cs="Times New Roman"/>
        </w:rPr>
        <w:t>в формулах (6.3) и (6.4) следует определять по СП 63.13330 с учетом отсутствия или наличия трещин в растянутой зоне сечения конструкции.</w:t>
      </w:r>
    </w:p>
    <w:p w14:paraId="676979E9" w14:textId="77777777" w:rsidR="003370C4" w:rsidRPr="00A513F8" w:rsidRDefault="003370C4">
      <w:pPr>
        <w:pStyle w:val="FORMATTEXT"/>
        <w:ind w:firstLine="568"/>
        <w:jc w:val="both"/>
        <w:rPr>
          <w:rFonts w:ascii="Times New Roman" w:hAnsi="Times New Roman" w:cs="Times New Roman"/>
        </w:rPr>
      </w:pPr>
    </w:p>
    <w:p w14:paraId="5476D8A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6.2.6 Расчет по прочности сечений изгибаемых элементов, усиленных внешним армированием из композитных материалов, следует проводить из условия</w:t>
      </w:r>
    </w:p>
    <w:p w14:paraId="6E6265EB" w14:textId="77777777" w:rsidR="003370C4" w:rsidRPr="00A513F8" w:rsidRDefault="003370C4">
      <w:pPr>
        <w:pStyle w:val="FORMATTEXT"/>
        <w:ind w:firstLine="568"/>
        <w:jc w:val="both"/>
        <w:rPr>
          <w:rFonts w:ascii="Times New Roman" w:hAnsi="Times New Roman" w:cs="Times New Roman"/>
        </w:rPr>
      </w:pPr>
    </w:p>
    <w:p w14:paraId="4FECCDC0" w14:textId="363AF74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E0FCD19" wp14:editId="0BBB9475">
            <wp:extent cx="641350" cy="2317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1350" cy="231775"/>
                    </a:xfrm>
                    <a:prstGeom prst="rect">
                      <a:avLst/>
                    </a:prstGeom>
                    <a:noFill/>
                    <a:ln>
                      <a:noFill/>
                    </a:ln>
                  </pic:spPr>
                </pic:pic>
              </a:graphicData>
            </a:graphic>
          </wp:inline>
        </w:drawing>
      </w:r>
      <w:r w:rsidR="003370C4" w:rsidRPr="00A513F8">
        <w:rPr>
          <w:rFonts w:ascii="Times New Roman" w:hAnsi="Times New Roman" w:cs="Times New Roman"/>
        </w:rPr>
        <w:t xml:space="preserve">,                                                      (6.5) </w:t>
      </w:r>
    </w:p>
    <w:p w14:paraId="4A9E0F73" w14:textId="77777777" w:rsidR="003370C4" w:rsidRPr="00A513F8" w:rsidRDefault="003370C4">
      <w:pPr>
        <w:pStyle w:val="FORMATTEXT"/>
        <w:jc w:val="both"/>
        <w:rPr>
          <w:rFonts w:ascii="Times New Roman" w:hAnsi="Times New Roman" w:cs="Times New Roman"/>
        </w:rPr>
      </w:pPr>
    </w:p>
    <w:p w14:paraId="2CC37A4E" w14:textId="77777777" w:rsidR="003370C4" w:rsidRPr="00A513F8" w:rsidRDefault="003370C4">
      <w:pPr>
        <w:pStyle w:val="FORMATTEXT"/>
        <w:jc w:val="both"/>
        <w:rPr>
          <w:rFonts w:ascii="Times New Roman" w:hAnsi="Times New Roman" w:cs="Times New Roman"/>
        </w:rPr>
      </w:pPr>
    </w:p>
    <w:p w14:paraId="6237DFC5" w14:textId="203BDBBA"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8"/>
        </w:rPr>
        <w:drawing>
          <wp:inline distT="0" distB="0" distL="0" distR="0" wp14:anchorId="2F3BF812" wp14:editId="2ED79A01">
            <wp:extent cx="198120" cy="16383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A513F8">
        <w:rPr>
          <w:rFonts w:ascii="Times New Roman" w:hAnsi="Times New Roman" w:cs="Times New Roman"/>
        </w:rPr>
        <w:t xml:space="preserve">- изгибающий момент от внешней нагрузки; </w:t>
      </w:r>
    </w:p>
    <w:p w14:paraId="149075D1" w14:textId="4424D931"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2AA8A906" wp14:editId="67F52F4F">
            <wp:extent cx="334645" cy="2317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3370C4" w:rsidRPr="00A513F8">
        <w:rPr>
          <w:rFonts w:ascii="Times New Roman" w:hAnsi="Times New Roman" w:cs="Times New Roman"/>
        </w:rPr>
        <w:t>- предельный изгибающий момент, который может быть воспринят усиленным сечением элемента.</w:t>
      </w:r>
    </w:p>
    <w:p w14:paraId="05047FF6" w14:textId="77777777" w:rsidR="003370C4" w:rsidRPr="00A513F8" w:rsidRDefault="003370C4">
      <w:pPr>
        <w:pStyle w:val="FORMATTEXT"/>
        <w:ind w:firstLine="568"/>
        <w:jc w:val="both"/>
        <w:rPr>
          <w:rFonts w:ascii="Times New Roman" w:hAnsi="Times New Roman" w:cs="Times New Roman"/>
        </w:rPr>
      </w:pPr>
    </w:p>
    <w:p w14:paraId="18ADBA37" w14:textId="40A06C06"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6.2.7 Значение </w:t>
      </w:r>
      <w:r w:rsidR="0019365A" w:rsidRPr="00A513F8">
        <w:rPr>
          <w:rFonts w:ascii="Times New Roman" w:hAnsi="Times New Roman" w:cs="Times New Roman"/>
          <w:noProof/>
          <w:position w:val="-11"/>
        </w:rPr>
        <w:drawing>
          <wp:inline distT="0" distB="0" distL="0" distR="0" wp14:anchorId="236926E5" wp14:editId="2035879E">
            <wp:extent cx="334645" cy="2317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A513F8">
        <w:rPr>
          <w:rFonts w:ascii="Times New Roman" w:hAnsi="Times New Roman" w:cs="Times New Roman"/>
        </w:rPr>
        <w:t xml:space="preserve">для изгибаемых элементов прямоугольного сечения (рисунок 1) при </w:t>
      </w:r>
      <w:r w:rsidR="0019365A" w:rsidRPr="00A513F8">
        <w:rPr>
          <w:rFonts w:ascii="Times New Roman" w:hAnsi="Times New Roman" w:cs="Times New Roman"/>
          <w:noProof/>
          <w:position w:val="-17"/>
        </w:rPr>
        <w:drawing>
          <wp:inline distT="0" distB="0" distL="0" distR="0" wp14:anchorId="1405DF42" wp14:editId="58C4DF62">
            <wp:extent cx="825500" cy="38925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0" cy="389255"/>
                    </a:xfrm>
                    <a:prstGeom prst="rect">
                      <a:avLst/>
                    </a:prstGeom>
                    <a:noFill/>
                    <a:ln>
                      <a:noFill/>
                    </a:ln>
                  </pic:spPr>
                </pic:pic>
              </a:graphicData>
            </a:graphic>
          </wp:inline>
        </w:drawing>
      </w:r>
      <w:r w:rsidRPr="00A513F8">
        <w:rPr>
          <w:rFonts w:ascii="Times New Roman" w:hAnsi="Times New Roman" w:cs="Times New Roman"/>
        </w:rPr>
        <w:t>следует определять по формуле</w:t>
      </w:r>
    </w:p>
    <w:p w14:paraId="5BCD8C26" w14:textId="77777777" w:rsidR="003370C4" w:rsidRPr="00A513F8" w:rsidRDefault="003370C4">
      <w:pPr>
        <w:pStyle w:val="FORMATTEXT"/>
        <w:ind w:firstLine="568"/>
        <w:jc w:val="both"/>
        <w:rPr>
          <w:rFonts w:ascii="Times New Roman" w:hAnsi="Times New Roman" w:cs="Times New Roman"/>
        </w:rPr>
      </w:pPr>
    </w:p>
    <w:p w14:paraId="7786622C" w14:textId="000ACF86"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4052A611" wp14:editId="00ACCB95">
            <wp:extent cx="3132455" cy="23876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32455" cy="238760"/>
                    </a:xfrm>
                    <a:prstGeom prst="rect">
                      <a:avLst/>
                    </a:prstGeom>
                    <a:noFill/>
                    <a:ln>
                      <a:noFill/>
                    </a:ln>
                  </pic:spPr>
                </pic:pic>
              </a:graphicData>
            </a:graphic>
          </wp:inline>
        </w:drawing>
      </w:r>
      <w:r w:rsidR="003370C4" w:rsidRPr="00A513F8">
        <w:rPr>
          <w:rFonts w:ascii="Times New Roman" w:hAnsi="Times New Roman" w:cs="Times New Roman"/>
        </w:rPr>
        <w:t xml:space="preserve">,                 (6.6) </w:t>
      </w:r>
    </w:p>
    <w:p w14:paraId="7971200D" w14:textId="77777777" w:rsidR="003370C4" w:rsidRPr="00A513F8" w:rsidRDefault="003370C4">
      <w:pPr>
        <w:pStyle w:val="FORMATTEXT"/>
        <w:jc w:val="both"/>
        <w:rPr>
          <w:rFonts w:ascii="Times New Roman" w:hAnsi="Times New Roman" w:cs="Times New Roman"/>
        </w:rPr>
      </w:pPr>
    </w:p>
    <w:p w14:paraId="03E78C7C" w14:textId="77777777" w:rsidR="003370C4" w:rsidRPr="00A513F8" w:rsidRDefault="003370C4">
      <w:pPr>
        <w:pStyle w:val="FORMATTEXT"/>
        <w:jc w:val="both"/>
        <w:rPr>
          <w:rFonts w:ascii="Times New Roman" w:hAnsi="Times New Roman" w:cs="Times New Roman"/>
        </w:rPr>
      </w:pPr>
    </w:p>
    <w:p w14:paraId="65052AF7" w14:textId="7D861F56"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при этом высоту сжатой зоны </w:t>
      </w:r>
      <w:r w:rsidR="0019365A" w:rsidRPr="00A513F8">
        <w:rPr>
          <w:rFonts w:ascii="Times New Roman" w:hAnsi="Times New Roman" w:cs="Times New Roman"/>
          <w:noProof/>
          <w:position w:val="-7"/>
        </w:rPr>
        <w:drawing>
          <wp:inline distT="0" distB="0" distL="0" distR="0" wp14:anchorId="3DB9B1C4" wp14:editId="1F398A94">
            <wp:extent cx="122555" cy="14351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A513F8">
        <w:rPr>
          <w:rFonts w:ascii="Times New Roman" w:hAnsi="Times New Roman" w:cs="Times New Roman"/>
        </w:rPr>
        <w:t>определяют по формуле</w:t>
      </w:r>
    </w:p>
    <w:p w14:paraId="124E2F3C" w14:textId="7C5DD30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17E59302" wp14:editId="62915459">
            <wp:extent cx="1706245" cy="46418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06245" cy="464185"/>
                    </a:xfrm>
                    <a:prstGeom prst="rect">
                      <a:avLst/>
                    </a:prstGeom>
                    <a:noFill/>
                    <a:ln>
                      <a:noFill/>
                    </a:ln>
                  </pic:spPr>
                </pic:pic>
              </a:graphicData>
            </a:graphic>
          </wp:inline>
        </w:drawing>
      </w:r>
      <w:r w:rsidR="003370C4" w:rsidRPr="00A513F8">
        <w:rPr>
          <w:rFonts w:ascii="Times New Roman" w:hAnsi="Times New Roman" w:cs="Times New Roman"/>
        </w:rPr>
        <w:t xml:space="preserve">.                                          (6.7) </w:t>
      </w:r>
    </w:p>
    <w:p w14:paraId="5C76BAAE"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51E493A8"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490163D4" w14:textId="7F8A7A8B" w:rsidR="003370C4" w:rsidRPr="00A513F8" w:rsidRDefault="0019365A">
      <w:pPr>
        <w:pStyle w:val="TOPLEVELTEXT"/>
        <w:jc w:val="center"/>
        <w:rPr>
          <w:rFonts w:ascii="Times New Roman" w:hAnsi="Times New Roman"/>
        </w:rPr>
      </w:pPr>
      <w:r w:rsidRPr="00A513F8">
        <w:rPr>
          <w:rFonts w:ascii="Times New Roman" w:hAnsi="Times New Roman"/>
          <w:noProof/>
          <w:position w:val="-105"/>
        </w:rPr>
        <w:drawing>
          <wp:inline distT="0" distB="0" distL="0" distR="0" wp14:anchorId="5D456F4B" wp14:editId="731B75FE">
            <wp:extent cx="5575300" cy="264096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75300" cy="2640965"/>
                    </a:xfrm>
                    <a:prstGeom prst="rect">
                      <a:avLst/>
                    </a:prstGeom>
                    <a:noFill/>
                    <a:ln>
                      <a:noFill/>
                    </a:ln>
                  </pic:spPr>
                </pic:pic>
              </a:graphicData>
            </a:graphic>
          </wp:inline>
        </w:drawing>
      </w:r>
    </w:p>
    <w:p w14:paraId="555FA703"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5197069D"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1 - Схема усилий и эпюра напряжений в сечении, нормальном к продольной оси изгибаемого железобетонного элемента с внешним армированием из композитных материалов, при его расчете по прочности </w:t>
      </w:r>
    </w:p>
    <w:p w14:paraId="29E59DC9" w14:textId="54B448DB"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6.2.8 Значение </w:t>
      </w:r>
      <w:r w:rsidR="0019365A" w:rsidRPr="00A513F8">
        <w:rPr>
          <w:rFonts w:ascii="Times New Roman" w:hAnsi="Times New Roman" w:cs="Times New Roman"/>
          <w:noProof/>
          <w:position w:val="-11"/>
        </w:rPr>
        <w:drawing>
          <wp:inline distT="0" distB="0" distL="0" distR="0" wp14:anchorId="4BCB7998" wp14:editId="48C1FA83">
            <wp:extent cx="334645" cy="2317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A513F8">
        <w:rPr>
          <w:rFonts w:ascii="Times New Roman" w:hAnsi="Times New Roman" w:cs="Times New Roman"/>
        </w:rPr>
        <w:t xml:space="preserve">для изгибаемых элементов таврового и двутаврового сечений, имеющих полку в сжатой зоне при </w:t>
      </w:r>
      <w:r w:rsidR="0019365A" w:rsidRPr="00A513F8">
        <w:rPr>
          <w:rFonts w:ascii="Times New Roman" w:hAnsi="Times New Roman" w:cs="Times New Roman"/>
          <w:noProof/>
          <w:position w:val="-17"/>
        </w:rPr>
        <w:drawing>
          <wp:inline distT="0" distB="0" distL="0" distR="0" wp14:anchorId="5804A4E4" wp14:editId="32C53185">
            <wp:extent cx="825500" cy="38925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25500" cy="389255"/>
                    </a:xfrm>
                    <a:prstGeom prst="rect">
                      <a:avLst/>
                    </a:prstGeom>
                    <a:noFill/>
                    <a:ln>
                      <a:noFill/>
                    </a:ln>
                  </pic:spPr>
                </pic:pic>
              </a:graphicData>
            </a:graphic>
          </wp:inline>
        </w:drawing>
      </w:r>
      <w:r w:rsidRPr="00A513F8">
        <w:rPr>
          <w:rFonts w:ascii="Times New Roman" w:hAnsi="Times New Roman" w:cs="Times New Roman"/>
        </w:rPr>
        <w:t>, определяют в зависимости от положения границы сжатой зоны:</w:t>
      </w:r>
    </w:p>
    <w:p w14:paraId="68E2FF4F" w14:textId="77777777" w:rsidR="003370C4" w:rsidRPr="00A513F8" w:rsidRDefault="003370C4">
      <w:pPr>
        <w:pStyle w:val="FORMATTEXT"/>
        <w:ind w:firstLine="568"/>
        <w:jc w:val="both"/>
        <w:rPr>
          <w:rFonts w:ascii="Times New Roman" w:hAnsi="Times New Roman" w:cs="Times New Roman"/>
        </w:rPr>
      </w:pPr>
    </w:p>
    <w:p w14:paraId="67696AF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а) если граница проходит в полке (рисунок 2а), т.е. соблюдают условие</w:t>
      </w:r>
    </w:p>
    <w:p w14:paraId="523A5E53" w14:textId="77777777" w:rsidR="003370C4" w:rsidRPr="00A513F8" w:rsidRDefault="003370C4">
      <w:pPr>
        <w:pStyle w:val="FORMATTEXT"/>
        <w:ind w:firstLine="568"/>
        <w:jc w:val="both"/>
        <w:rPr>
          <w:rFonts w:ascii="Times New Roman" w:hAnsi="Times New Roman" w:cs="Times New Roman"/>
        </w:rPr>
      </w:pPr>
    </w:p>
    <w:p w14:paraId="24417E01" w14:textId="2827C544"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lastRenderedPageBreak/>
        <w:drawing>
          <wp:inline distT="0" distB="0" distL="0" distR="0" wp14:anchorId="4536B584" wp14:editId="5745B46E">
            <wp:extent cx="2087880" cy="2387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87880" cy="238760"/>
                    </a:xfrm>
                    <a:prstGeom prst="rect">
                      <a:avLst/>
                    </a:prstGeom>
                    <a:noFill/>
                    <a:ln>
                      <a:noFill/>
                    </a:ln>
                  </pic:spPr>
                </pic:pic>
              </a:graphicData>
            </a:graphic>
          </wp:inline>
        </w:drawing>
      </w:r>
      <w:r w:rsidR="003370C4" w:rsidRPr="00A513F8">
        <w:rPr>
          <w:rFonts w:ascii="Times New Roman" w:hAnsi="Times New Roman" w:cs="Times New Roman"/>
        </w:rPr>
        <w:t xml:space="preserve">,                                (6.8) </w:t>
      </w:r>
    </w:p>
    <w:p w14:paraId="7F8BBCC2" w14:textId="1340D46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то значение </w:t>
      </w:r>
      <w:r w:rsidR="0019365A" w:rsidRPr="00A513F8">
        <w:rPr>
          <w:rFonts w:ascii="Times New Roman" w:hAnsi="Times New Roman" w:cs="Times New Roman"/>
          <w:noProof/>
          <w:position w:val="-11"/>
        </w:rPr>
        <w:drawing>
          <wp:inline distT="0" distB="0" distL="0" distR="0" wp14:anchorId="5EDE5800" wp14:editId="4921081B">
            <wp:extent cx="334645" cy="23177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A513F8">
        <w:rPr>
          <w:rFonts w:ascii="Times New Roman" w:hAnsi="Times New Roman" w:cs="Times New Roman"/>
        </w:rPr>
        <w:t xml:space="preserve">определяют по 6.2.7 как для прямоугольного сечения шириной </w:t>
      </w:r>
      <w:r w:rsidR="0019365A" w:rsidRPr="00A513F8">
        <w:rPr>
          <w:rFonts w:ascii="Times New Roman" w:hAnsi="Times New Roman" w:cs="Times New Roman"/>
          <w:noProof/>
          <w:position w:val="-12"/>
        </w:rPr>
        <w:drawing>
          <wp:inline distT="0" distB="0" distL="0" distR="0" wp14:anchorId="12E2EA0B" wp14:editId="5FB8C017">
            <wp:extent cx="198120" cy="2730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8120" cy="273050"/>
                    </a:xfrm>
                    <a:prstGeom prst="rect">
                      <a:avLst/>
                    </a:prstGeom>
                    <a:noFill/>
                    <a:ln>
                      <a:noFill/>
                    </a:ln>
                  </pic:spPr>
                </pic:pic>
              </a:graphicData>
            </a:graphic>
          </wp:inline>
        </w:drawing>
      </w:r>
      <w:r w:rsidRPr="00A513F8">
        <w:rPr>
          <w:rFonts w:ascii="Times New Roman" w:hAnsi="Times New Roman" w:cs="Times New Roman"/>
        </w:rPr>
        <w:t>;</w:t>
      </w:r>
    </w:p>
    <w:p w14:paraId="2ED55ADC" w14:textId="77777777" w:rsidR="003370C4" w:rsidRPr="00A513F8" w:rsidRDefault="003370C4">
      <w:pPr>
        <w:pStyle w:val="FORMATTEXT"/>
        <w:ind w:firstLine="568"/>
        <w:jc w:val="both"/>
        <w:rPr>
          <w:rFonts w:ascii="Times New Roman" w:hAnsi="Times New Roman" w:cs="Times New Roman"/>
        </w:rPr>
      </w:pPr>
    </w:p>
    <w:p w14:paraId="4A0B717A" w14:textId="3546B67C"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б) если граница проходит в ребре (рисунок 2б), т.е. условие (6.8) не соблюдают, значение </w:t>
      </w:r>
      <w:r w:rsidR="0019365A" w:rsidRPr="00A513F8">
        <w:rPr>
          <w:rFonts w:ascii="Times New Roman" w:hAnsi="Times New Roman" w:cs="Times New Roman"/>
          <w:noProof/>
          <w:position w:val="-11"/>
        </w:rPr>
        <w:drawing>
          <wp:inline distT="0" distB="0" distL="0" distR="0" wp14:anchorId="26396D02" wp14:editId="21BB9B6F">
            <wp:extent cx="334645" cy="2317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A513F8">
        <w:rPr>
          <w:rFonts w:ascii="Times New Roman" w:hAnsi="Times New Roman" w:cs="Times New Roman"/>
        </w:rPr>
        <w:t>определяют по формуле</w:t>
      </w:r>
    </w:p>
    <w:p w14:paraId="340D4111" w14:textId="77777777" w:rsidR="003370C4" w:rsidRPr="00A513F8" w:rsidRDefault="003370C4">
      <w:pPr>
        <w:pStyle w:val="FORMATTEXT"/>
        <w:ind w:firstLine="568"/>
        <w:jc w:val="both"/>
        <w:rPr>
          <w:rFonts w:ascii="Times New Roman" w:hAnsi="Times New Roman" w:cs="Times New Roman"/>
        </w:rPr>
      </w:pPr>
    </w:p>
    <w:p w14:paraId="7B860AA7" w14:textId="2B9211BD"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0417A45F" wp14:editId="5B501DBF">
            <wp:extent cx="4708525" cy="23177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708525" cy="231775"/>
                    </a:xfrm>
                    <a:prstGeom prst="rect">
                      <a:avLst/>
                    </a:prstGeom>
                    <a:noFill/>
                    <a:ln>
                      <a:noFill/>
                    </a:ln>
                  </pic:spPr>
                </pic:pic>
              </a:graphicData>
            </a:graphic>
          </wp:inline>
        </w:drawing>
      </w:r>
      <w:r w:rsidR="003370C4" w:rsidRPr="00A513F8">
        <w:rPr>
          <w:rFonts w:ascii="Times New Roman" w:hAnsi="Times New Roman" w:cs="Times New Roman"/>
        </w:rPr>
        <w:t xml:space="preserve">,  (6.9) </w:t>
      </w:r>
    </w:p>
    <w:p w14:paraId="6053B4EF" w14:textId="32C8396F"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 этом высоту сжатой зоны бетона </w:t>
      </w:r>
      <w:r w:rsidR="0019365A" w:rsidRPr="00A513F8">
        <w:rPr>
          <w:rFonts w:ascii="Times New Roman" w:hAnsi="Times New Roman" w:cs="Times New Roman"/>
          <w:noProof/>
          <w:position w:val="-7"/>
        </w:rPr>
        <w:drawing>
          <wp:inline distT="0" distB="0" distL="0" distR="0" wp14:anchorId="1A097E4C" wp14:editId="00D2D1D3">
            <wp:extent cx="122555" cy="14351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A513F8">
        <w:rPr>
          <w:rFonts w:ascii="Times New Roman" w:hAnsi="Times New Roman" w:cs="Times New Roman"/>
        </w:rPr>
        <w:t>определяют по формуле</w:t>
      </w:r>
    </w:p>
    <w:p w14:paraId="06510FDE" w14:textId="77777777" w:rsidR="003370C4" w:rsidRPr="00A513F8" w:rsidRDefault="003370C4">
      <w:pPr>
        <w:pStyle w:val="FORMATTEXT"/>
        <w:ind w:firstLine="568"/>
        <w:jc w:val="both"/>
        <w:rPr>
          <w:rFonts w:ascii="Times New Roman" w:hAnsi="Times New Roman" w:cs="Times New Roman"/>
        </w:rPr>
      </w:pPr>
    </w:p>
    <w:p w14:paraId="6EDA5F5C" w14:textId="0301EA78"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793EDC68" wp14:editId="6D4ECC56">
            <wp:extent cx="2695575" cy="46418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95575" cy="464185"/>
                    </a:xfrm>
                    <a:prstGeom prst="rect">
                      <a:avLst/>
                    </a:prstGeom>
                    <a:noFill/>
                    <a:ln>
                      <a:noFill/>
                    </a:ln>
                  </pic:spPr>
                </pic:pic>
              </a:graphicData>
            </a:graphic>
          </wp:inline>
        </w:drawing>
      </w:r>
      <w:r w:rsidR="003370C4" w:rsidRPr="00A513F8">
        <w:rPr>
          <w:rFonts w:ascii="Times New Roman" w:hAnsi="Times New Roman" w:cs="Times New Roman"/>
        </w:rPr>
        <w:t xml:space="preserve">.                        (6.10) </w:t>
      </w:r>
    </w:p>
    <w:p w14:paraId="4A89309A" w14:textId="56EED2D3"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6.2.9 Значение </w:t>
      </w:r>
      <w:r w:rsidR="0019365A" w:rsidRPr="00A513F8">
        <w:rPr>
          <w:rFonts w:ascii="Times New Roman" w:hAnsi="Times New Roman" w:cs="Times New Roman"/>
          <w:noProof/>
          <w:position w:val="-12"/>
        </w:rPr>
        <w:drawing>
          <wp:inline distT="0" distB="0" distL="0" distR="0" wp14:anchorId="7B9A87D3" wp14:editId="7EC49757">
            <wp:extent cx="198120" cy="2730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8120" cy="273050"/>
                    </a:xfrm>
                    <a:prstGeom prst="rect">
                      <a:avLst/>
                    </a:prstGeom>
                    <a:noFill/>
                    <a:ln>
                      <a:noFill/>
                    </a:ln>
                  </pic:spPr>
                </pic:pic>
              </a:graphicData>
            </a:graphic>
          </wp:inline>
        </w:drawing>
      </w:r>
      <w:r w:rsidRPr="00A513F8">
        <w:rPr>
          <w:rFonts w:ascii="Times New Roman" w:hAnsi="Times New Roman" w:cs="Times New Roman"/>
        </w:rPr>
        <w:t>, вводимое в расчет, принимают из условия, что ширина свеса полки в каждую сторону от ребра должна быть не более 1/6 пролета элемента и не более:</w:t>
      </w:r>
    </w:p>
    <w:p w14:paraId="0C1A583E" w14:textId="77777777" w:rsidR="003370C4" w:rsidRPr="00A513F8" w:rsidRDefault="003370C4">
      <w:pPr>
        <w:pStyle w:val="FORMATTEXT"/>
        <w:ind w:firstLine="568"/>
        <w:jc w:val="both"/>
        <w:rPr>
          <w:rFonts w:ascii="Times New Roman" w:hAnsi="Times New Roman" w:cs="Times New Roman"/>
        </w:rPr>
      </w:pPr>
    </w:p>
    <w:p w14:paraId="69B80342" w14:textId="49CD415C"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а) при наличии поперечных ребер или при </w:t>
      </w:r>
      <w:r w:rsidR="0019365A" w:rsidRPr="00A513F8">
        <w:rPr>
          <w:rFonts w:ascii="Times New Roman" w:hAnsi="Times New Roman" w:cs="Times New Roman"/>
          <w:noProof/>
          <w:position w:val="-11"/>
        </w:rPr>
        <w:drawing>
          <wp:inline distT="0" distB="0" distL="0" distR="0" wp14:anchorId="7259A834" wp14:editId="6E0ED34E">
            <wp:extent cx="579755" cy="23876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A513F8">
        <w:rPr>
          <w:rFonts w:ascii="Times New Roman" w:hAnsi="Times New Roman" w:cs="Times New Roman"/>
        </w:rPr>
        <w:t> - 1/2 расстояния в свету между продольными ребрами;</w:t>
      </w:r>
    </w:p>
    <w:p w14:paraId="5361F8C8" w14:textId="77777777" w:rsidR="003370C4" w:rsidRPr="00A513F8" w:rsidRDefault="003370C4">
      <w:pPr>
        <w:pStyle w:val="FORMATTEXT"/>
        <w:ind w:firstLine="568"/>
        <w:jc w:val="both"/>
        <w:rPr>
          <w:rFonts w:ascii="Times New Roman" w:hAnsi="Times New Roman" w:cs="Times New Roman"/>
        </w:rPr>
      </w:pPr>
    </w:p>
    <w:p w14:paraId="7091E985" w14:textId="1644041A" w:rsidR="003370C4" w:rsidRPr="00A513F8" w:rsidRDefault="0019365A">
      <w:pPr>
        <w:pStyle w:val="TOPLEVELTEXT"/>
        <w:jc w:val="center"/>
        <w:rPr>
          <w:rFonts w:ascii="Times New Roman" w:hAnsi="Times New Roman"/>
        </w:rPr>
      </w:pPr>
      <w:r w:rsidRPr="00A513F8">
        <w:rPr>
          <w:rFonts w:ascii="Times New Roman" w:hAnsi="Times New Roman"/>
          <w:noProof/>
          <w:position w:val="-118"/>
        </w:rPr>
        <w:drawing>
          <wp:inline distT="0" distB="0" distL="0" distR="0" wp14:anchorId="7496CB26" wp14:editId="5CDFF197">
            <wp:extent cx="5513705" cy="296164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13705" cy="2961640"/>
                    </a:xfrm>
                    <a:prstGeom prst="rect">
                      <a:avLst/>
                    </a:prstGeom>
                    <a:noFill/>
                    <a:ln>
                      <a:noFill/>
                    </a:ln>
                  </pic:spPr>
                </pic:pic>
              </a:graphicData>
            </a:graphic>
          </wp:inline>
        </w:drawing>
      </w:r>
    </w:p>
    <w:p w14:paraId="28B87D7E"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48B30D16"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2 - Положение границы сжатой зоны в сечении изгибаемого железобетонного элемента с внешним армированием из композитных материалов </w:t>
      </w:r>
    </w:p>
    <w:p w14:paraId="1809D551"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4C49537A" w14:textId="49B4B18C"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б) при отсутствии поперечных ребер (или при расстояниях между ними больших, чем расстояния между продольными ребрами) и </w:t>
      </w:r>
      <w:r w:rsidR="0019365A" w:rsidRPr="00A513F8">
        <w:rPr>
          <w:rFonts w:ascii="Times New Roman" w:hAnsi="Times New Roman" w:cs="Times New Roman"/>
          <w:noProof/>
          <w:position w:val="-11"/>
        </w:rPr>
        <w:drawing>
          <wp:inline distT="0" distB="0" distL="0" distR="0" wp14:anchorId="57FC5F2C" wp14:editId="592709ED">
            <wp:extent cx="982345" cy="23876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82345" cy="238760"/>
                    </a:xfrm>
                    <a:prstGeom prst="rect">
                      <a:avLst/>
                    </a:prstGeom>
                    <a:noFill/>
                    <a:ln>
                      <a:noFill/>
                    </a:ln>
                  </pic:spPr>
                </pic:pic>
              </a:graphicData>
            </a:graphic>
          </wp:inline>
        </w:drawing>
      </w:r>
      <w:r w:rsidRPr="00A513F8">
        <w:rPr>
          <w:rFonts w:ascii="Times New Roman" w:hAnsi="Times New Roman" w:cs="Times New Roman"/>
        </w:rPr>
        <w:t>;</w:t>
      </w:r>
    </w:p>
    <w:p w14:paraId="34143B00" w14:textId="77777777" w:rsidR="003370C4" w:rsidRPr="00A513F8" w:rsidRDefault="003370C4">
      <w:pPr>
        <w:pStyle w:val="FORMATTEXT"/>
        <w:ind w:firstLine="568"/>
        <w:jc w:val="both"/>
        <w:rPr>
          <w:rFonts w:ascii="Times New Roman" w:hAnsi="Times New Roman" w:cs="Times New Roman"/>
        </w:rPr>
      </w:pPr>
    </w:p>
    <w:p w14:paraId="07283403"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в) при консольных свесах полки:</w:t>
      </w:r>
    </w:p>
    <w:p w14:paraId="2C6015BB" w14:textId="77777777" w:rsidR="003370C4" w:rsidRPr="00A513F8" w:rsidRDefault="003370C4">
      <w:pPr>
        <w:pStyle w:val="FORMATTEXT"/>
        <w:ind w:firstLine="568"/>
        <w:jc w:val="both"/>
        <w:rPr>
          <w:rFonts w:ascii="Times New Roman" w:hAnsi="Times New Roman" w:cs="Times New Roman"/>
        </w:rPr>
      </w:pPr>
    </w:p>
    <w:p w14:paraId="7D2E7B13" w14:textId="0801A65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 </w:t>
      </w:r>
      <w:r w:rsidR="0019365A" w:rsidRPr="00A513F8">
        <w:rPr>
          <w:rFonts w:ascii="Times New Roman" w:hAnsi="Times New Roman" w:cs="Times New Roman"/>
          <w:noProof/>
          <w:position w:val="-11"/>
        </w:rPr>
        <w:drawing>
          <wp:inline distT="0" distB="0" distL="0" distR="0" wp14:anchorId="07DC0A42" wp14:editId="4D887BC9">
            <wp:extent cx="607060" cy="23876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07060" cy="238760"/>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1F822F57" wp14:editId="4AB5A3B5">
            <wp:extent cx="273050" cy="23876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A513F8">
        <w:rPr>
          <w:rFonts w:ascii="Times New Roman" w:hAnsi="Times New Roman" w:cs="Times New Roman"/>
        </w:rPr>
        <w:t>;</w:t>
      </w:r>
    </w:p>
    <w:p w14:paraId="7B34876D" w14:textId="77777777" w:rsidR="003370C4" w:rsidRPr="00A513F8" w:rsidRDefault="003370C4">
      <w:pPr>
        <w:pStyle w:val="FORMATTEXT"/>
        <w:ind w:firstLine="568"/>
        <w:jc w:val="both"/>
        <w:rPr>
          <w:rFonts w:ascii="Times New Roman" w:hAnsi="Times New Roman" w:cs="Times New Roman"/>
        </w:rPr>
      </w:pPr>
    </w:p>
    <w:p w14:paraId="293C66CC" w14:textId="2CC84E81"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 </w:t>
      </w:r>
      <w:r w:rsidR="0019365A" w:rsidRPr="00A513F8">
        <w:rPr>
          <w:rFonts w:ascii="Times New Roman" w:hAnsi="Times New Roman" w:cs="Times New Roman"/>
          <w:noProof/>
          <w:position w:val="-11"/>
        </w:rPr>
        <w:drawing>
          <wp:inline distT="0" distB="0" distL="0" distR="0" wp14:anchorId="605EDA45" wp14:editId="142A1084">
            <wp:extent cx="1105535" cy="23876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105535" cy="238760"/>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31E875B7" wp14:editId="3BEDCEB2">
            <wp:extent cx="266065" cy="23876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A513F8">
        <w:rPr>
          <w:rFonts w:ascii="Times New Roman" w:hAnsi="Times New Roman" w:cs="Times New Roman"/>
        </w:rPr>
        <w:t>;</w:t>
      </w:r>
    </w:p>
    <w:p w14:paraId="0D405FE0" w14:textId="77777777" w:rsidR="003370C4" w:rsidRPr="00A513F8" w:rsidRDefault="003370C4">
      <w:pPr>
        <w:pStyle w:val="FORMATTEXT"/>
        <w:ind w:firstLine="568"/>
        <w:jc w:val="both"/>
        <w:rPr>
          <w:rFonts w:ascii="Times New Roman" w:hAnsi="Times New Roman" w:cs="Times New Roman"/>
        </w:rPr>
      </w:pPr>
    </w:p>
    <w:p w14:paraId="79AADDF4" w14:textId="7F26B4B6"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 </w:t>
      </w:r>
      <w:r w:rsidR="0019365A" w:rsidRPr="00A513F8">
        <w:rPr>
          <w:rFonts w:ascii="Times New Roman" w:hAnsi="Times New Roman" w:cs="Times New Roman"/>
          <w:noProof/>
          <w:position w:val="-11"/>
        </w:rPr>
        <w:drawing>
          <wp:inline distT="0" distB="0" distL="0" distR="0" wp14:anchorId="3DF8AF7E" wp14:editId="073E6148">
            <wp:extent cx="716280" cy="23876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716280" cy="238760"/>
                    </a:xfrm>
                    <a:prstGeom prst="rect">
                      <a:avLst/>
                    </a:prstGeom>
                    <a:noFill/>
                    <a:ln>
                      <a:noFill/>
                    </a:ln>
                  </pic:spPr>
                </pic:pic>
              </a:graphicData>
            </a:graphic>
          </wp:inline>
        </w:drawing>
      </w:r>
      <w:r w:rsidRPr="00A513F8">
        <w:rPr>
          <w:rFonts w:ascii="Times New Roman" w:hAnsi="Times New Roman" w:cs="Times New Roman"/>
        </w:rPr>
        <w:t>- свесы не учитывают.</w:t>
      </w:r>
    </w:p>
    <w:p w14:paraId="2B11C1B8" w14:textId="77777777" w:rsidR="003370C4" w:rsidRPr="00A513F8" w:rsidRDefault="003370C4">
      <w:pPr>
        <w:pStyle w:val="FORMATTEXT"/>
        <w:ind w:firstLine="568"/>
        <w:jc w:val="both"/>
        <w:rPr>
          <w:rFonts w:ascii="Times New Roman" w:hAnsi="Times New Roman" w:cs="Times New Roman"/>
        </w:rPr>
      </w:pPr>
    </w:p>
    <w:p w14:paraId="63416EDB" w14:textId="7BA01222"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6.2.10 При расчете по прочности изгибаемых элементов рекомендуется соблюдать условие </w:t>
      </w:r>
      <w:r w:rsidR="0019365A" w:rsidRPr="00A513F8">
        <w:rPr>
          <w:rFonts w:ascii="Times New Roman" w:hAnsi="Times New Roman" w:cs="Times New Roman"/>
          <w:noProof/>
          <w:position w:val="-11"/>
        </w:rPr>
        <w:drawing>
          <wp:inline distT="0" distB="0" distL="0" distR="0" wp14:anchorId="08714F97" wp14:editId="4D6A21D0">
            <wp:extent cx="648335" cy="23876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48335" cy="238760"/>
                    </a:xfrm>
                    <a:prstGeom prst="rect">
                      <a:avLst/>
                    </a:prstGeom>
                    <a:noFill/>
                    <a:ln>
                      <a:noFill/>
                    </a:ln>
                  </pic:spPr>
                </pic:pic>
              </a:graphicData>
            </a:graphic>
          </wp:inline>
        </w:drawing>
      </w:r>
      <w:r w:rsidRPr="00A513F8">
        <w:rPr>
          <w:rFonts w:ascii="Times New Roman" w:hAnsi="Times New Roman" w:cs="Times New Roman"/>
        </w:rPr>
        <w:t>.</w:t>
      </w:r>
    </w:p>
    <w:p w14:paraId="6046BE8B" w14:textId="77777777" w:rsidR="003370C4" w:rsidRPr="00A513F8" w:rsidRDefault="003370C4">
      <w:pPr>
        <w:pStyle w:val="FORMATTEXT"/>
        <w:ind w:firstLine="568"/>
        <w:jc w:val="both"/>
        <w:rPr>
          <w:rFonts w:ascii="Times New Roman" w:hAnsi="Times New Roman" w:cs="Times New Roman"/>
        </w:rPr>
      </w:pPr>
    </w:p>
    <w:p w14:paraId="1508C56C" w14:textId="58D189C3"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lastRenderedPageBreak/>
        <w:t xml:space="preserve">При </w:t>
      </w:r>
      <w:r w:rsidR="0019365A" w:rsidRPr="00A513F8">
        <w:rPr>
          <w:rFonts w:ascii="Times New Roman" w:hAnsi="Times New Roman" w:cs="Times New Roman"/>
          <w:noProof/>
          <w:position w:val="-11"/>
        </w:rPr>
        <w:drawing>
          <wp:inline distT="0" distB="0" distL="0" distR="0" wp14:anchorId="7E070D06" wp14:editId="6C281599">
            <wp:extent cx="648335" cy="23876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48335" cy="238760"/>
                    </a:xfrm>
                    <a:prstGeom prst="rect">
                      <a:avLst/>
                    </a:prstGeom>
                    <a:noFill/>
                    <a:ln>
                      <a:noFill/>
                    </a:ln>
                  </pic:spPr>
                </pic:pic>
              </a:graphicData>
            </a:graphic>
          </wp:inline>
        </w:drawing>
      </w:r>
      <w:r w:rsidRPr="00A513F8">
        <w:rPr>
          <w:rFonts w:ascii="Times New Roman" w:hAnsi="Times New Roman" w:cs="Times New Roman"/>
        </w:rPr>
        <w:t xml:space="preserve">предельный изгибающий момент </w:t>
      </w:r>
      <w:r w:rsidR="0019365A" w:rsidRPr="00A513F8">
        <w:rPr>
          <w:rFonts w:ascii="Times New Roman" w:hAnsi="Times New Roman" w:cs="Times New Roman"/>
          <w:noProof/>
          <w:position w:val="-11"/>
        </w:rPr>
        <w:drawing>
          <wp:inline distT="0" distB="0" distL="0" distR="0" wp14:anchorId="6F8B8FB8" wp14:editId="0101E26C">
            <wp:extent cx="334645" cy="23177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A513F8">
        <w:rPr>
          <w:rFonts w:ascii="Times New Roman" w:hAnsi="Times New Roman" w:cs="Times New Roman"/>
        </w:rPr>
        <w:t>допускается определять по формулам:</w:t>
      </w:r>
    </w:p>
    <w:p w14:paraId="0C8A7B6E" w14:textId="77777777" w:rsidR="003370C4" w:rsidRPr="00A513F8" w:rsidRDefault="003370C4">
      <w:pPr>
        <w:pStyle w:val="FORMATTEXT"/>
        <w:ind w:firstLine="568"/>
        <w:jc w:val="both"/>
        <w:rPr>
          <w:rFonts w:ascii="Times New Roman" w:hAnsi="Times New Roman" w:cs="Times New Roman"/>
        </w:rPr>
      </w:pPr>
    </w:p>
    <w:p w14:paraId="37ADF178"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для элементов прямоугольных сечений, а также тавровых и двутавровых сечений, имеющих полку в сжатой зоне, при соблюдении условия (6.8):</w:t>
      </w:r>
    </w:p>
    <w:p w14:paraId="27155F83" w14:textId="77777777" w:rsidR="003370C4" w:rsidRPr="00A513F8" w:rsidRDefault="003370C4">
      <w:pPr>
        <w:pStyle w:val="FORMATTEXT"/>
        <w:ind w:firstLine="568"/>
        <w:jc w:val="both"/>
        <w:rPr>
          <w:rFonts w:ascii="Times New Roman" w:hAnsi="Times New Roman" w:cs="Times New Roman"/>
        </w:rPr>
      </w:pPr>
    </w:p>
    <w:p w14:paraId="79FDF309" w14:textId="7FEF7CB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2"/>
        </w:rPr>
        <w:drawing>
          <wp:inline distT="0" distB="0" distL="0" distR="0" wp14:anchorId="58157F74" wp14:editId="3341D75B">
            <wp:extent cx="3657600" cy="2730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657600" cy="273050"/>
                    </a:xfrm>
                    <a:prstGeom prst="rect">
                      <a:avLst/>
                    </a:prstGeom>
                    <a:noFill/>
                    <a:ln>
                      <a:noFill/>
                    </a:ln>
                  </pic:spPr>
                </pic:pic>
              </a:graphicData>
            </a:graphic>
          </wp:inline>
        </w:drawing>
      </w:r>
      <w:r w:rsidR="003370C4" w:rsidRPr="00A513F8">
        <w:rPr>
          <w:rFonts w:ascii="Times New Roman" w:hAnsi="Times New Roman" w:cs="Times New Roman"/>
        </w:rPr>
        <w:t xml:space="preserve">;               (6.11) </w:t>
      </w:r>
    </w:p>
    <w:p w14:paraId="1E61A74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для элементов таврового и двутаврового сечений при нарушении условия (6.8):</w:t>
      </w:r>
    </w:p>
    <w:p w14:paraId="235BA803" w14:textId="77777777" w:rsidR="003370C4" w:rsidRPr="00A513F8" w:rsidRDefault="003370C4">
      <w:pPr>
        <w:pStyle w:val="FORMATTEXT"/>
        <w:ind w:firstLine="568"/>
        <w:jc w:val="both"/>
        <w:rPr>
          <w:rFonts w:ascii="Times New Roman" w:hAnsi="Times New Roman" w:cs="Times New Roman"/>
        </w:rPr>
      </w:pPr>
    </w:p>
    <w:p w14:paraId="0E4944AC" w14:textId="185228E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2"/>
        </w:rPr>
        <w:drawing>
          <wp:inline distT="0" distB="0" distL="0" distR="0" wp14:anchorId="4BC7577D" wp14:editId="37DF9B36">
            <wp:extent cx="5459095" cy="2730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459095" cy="273050"/>
                    </a:xfrm>
                    <a:prstGeom prst="rect">
                      <a:avLst/>
                    </a:prstGeom>
                    <a:noFill/>
                    <a:ln>
                      <a:noFill/>
                    </a:ln>
                  </pic:spPr>
                </pic:pic>
              </a:graphicData>
            </a:graphic>
          </wp:inline>
        </w:drawing>
      </w:r>
      <w:r w:rsidR="003370C4" w:rsidRPr="00A513F8">
        <w:rPr>
          <w:rFonts w:ascii="Times New Roman" w:hAnsi="Times New Roman" w:cs="Times New Roman"/>
        </w:rPr>
        <w:t xml:space="preserve">,        (6.12) </w:t>
      </w:r>
    </w:p>
    <w:p w14:paraId="2BDC3C33" w14:textId="77777777" w:rsidR="003370C4" w:rsidRPr="00A513F8" w:rsidRDefault="003370C4">
      <w:pPr>
        <w:pStyle w:val="FORMATTEXT"/>
        <w:jc w:val="both"/>
        <w:rPr>
          <w:rFonts w:ascii="Times New Roman" w:hAnsi="Times New Roman" w:cs="Times New Roman"/>
        </w:rPr>
      </w:pPr>
    </w:p>
    <w:p w14:paraId="3AFE2F78" w14:textId="77777777" w:rsidR="003370C4" w:rsidRPr="00A513F8" w:rsidRDefault="003370C4">
      <w:pPr>
        <w:pStyle w:val="FORMATTEXT"/>
        <w:jc w:val="both"/>
        <w:rPr>
          <w:rFonts w:ascii="Times New Roman" w:hAnsi="Times New Roman" w:cs="Times New Roman"/>
        </w:rPr>
      </w:pPr>
    </w:p>
    <w:p w14:paraId="446FD840" w14:textId="64264075"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397421CA" wp14:editId="169EC633">
            <wp:extent cx="231775" cy="23876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 напряжение во внешней арматуре из композитного материала, определяемое по формуле</w:t>
      </w:r>
    </w:p>
    <w:p w14:paraId="11C7D7EF" w14:textId="25454669"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374111E2" wp14:editId="675E3C89">
            <wp:extent cx="1896745" cy="4572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96745" cy="457200"/>
                    </a:xfrm>
                    <a:prstGeom prst="rect">
                      <a:avLst/>
                    </a:prstGeom>
                    <a:noFill/>
                    <a:ln>
                      <a:noFill/>
                    </a:ln>
                  </pic:spPr>
                </pic:pic>
              </a:graphicData>
            </a:graphic>
          </wp:inline>
        </w:drawing>
      </w:r>
      <w:r w:rsidR="003370C4" w:rsidRPr="00A513F8">
        <w:rPr>
          <w:rFonts w:ascii="Times New Roman" w:hAnsi="Times New Roman" w:cs="Times New Roman"/>
        </w:rPr>
        <w:t xml:space="preserve">,                                  (6.13) </w:t>
      </w:r>
    </w:p>
    <w:p w14:paraId="3AB3A6A5" w14:textId="77777777" w:rsidR="003370C4" w:rsidRPr="00A513F8" w:rsidRDefault="003370C4">
      <w:pPr>
        <w:pStyle w:val="FORMATTEXT"/>
        <w:jc w:val="both"/>
        <w:rPr>
          <w:rFonts w:ascii="Times New Roman" w:hAnsi="Times New Roman" w:cs="Times New Roman"/>
        </w:rPr>
      </w:pPr>
    </w:p>
    <w:p w14:paraId="190CD1F9" w14:textId="77777777" w:rsidR="003370C4" w:rsidRPr="00A513F8" w:rsidRDefault="003370C4">
      <w:pPr>
        <w:pStyle w:val="FORMATTEXT"/>
        <w:jc w:val="both"/>
        <w:rPr>
          <w:rFonts w:ascii="Times New Roman" w:hAnsi="Times New Roman" w:cs="Times New Roman"/>
        </w:rPr>
      </w:pPr>
    </w:p>
    <w:p w14:paraId="1BE0029E" w14:textId="70A86115"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7"/>
        </w:rPr>
        <w:drawing>
          <wp:inline distT="0" distB="0" distL="0" distR="0" wp14:anchorId="5657DA3A" wp14:editId="778CD3DB">
            <wp:extent cx="143510" cy="14351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A513F8">
        <w:rPr>
          <w:rFonts w:ascii="Times New Roman" w:hAnsi="Times New Roman" w:cs="Times New Roman"/>
        </w:rPr>
        <w:t xml:space="preserve">- принимают по 6.2.3; </w:t>
      </w:r>
    </w:p>
    <w:p w14:paraId="7BD133F9" w14:textId="46AC1C93"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2"/>
        </w:rPr>
        <w:drawing>
          <wp:inline distT="0" distB="0" distL="0" distR="0" wp14:anchorId="035BB5B8" wp14:editId="3B264830">
            <wp:extent cx="218440" cy="26606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266065"/>
                    </a:xfrm>
                    <a:prstGeom prst="rect">
                      <a:avLst/>
                    </a:prstGeom>
                    <a:noFill/>
                    <a:ln>
                      <a:noFill/>
                    </a:ln>
                  </pic:spPr>
                </pic:pic>
              </a:graphicData>
            </a:graphic>
          </wp:inline>
        </w:drawing>
      </w:r>
      <w:r w:rsidR="003370C4" w:rsidRPr="00A513F8">
        <w:rPr>
          <w:rFonts w:ascii="Times New Roman" w:hAnsi="Times New Roman" w:cs="Times New Roman"/>
        </w:rPr>
        <w:t>- начальные деформации растянутой грани сечения, вычисляемые по формуле (6.4)</w:t>
      </w:r>
    </w:p>
    <w:p w14:paraId="23C3C9BA" w14:textId="77777777" w:rsidR="003370C4" w:rsidRPr="00A513F8" w:rsidRDefault="003370C4">
      <w:pPr>
        <w:pStyle w:val="FORMATTEXT"/>
        <w:ind w:firstLine="568"/>
        <w:jc w:val="both"/>
        <w:rPr>
          <w:rFonts w:ascii="Times New Roman" w:hAnsi="Times New Roman" w:cs="Times New Roman"/>
        </w:rPr>
      </w:pPr>
    </w:p>
    <w:p w14:paraId="291E9833"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(6.14)</w:t>
      </w:r>
    </w:p>
    <w:p w14:paraId="15C195C7"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xml:space="preserve"> </w:t>
      </w:r>
    </w:p>
    <w:p w14:paraId="3E9B9E14" w14:textId="785C8A36"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В формулах (6.11)-(6.13) значения </w:t>
      </w:r>
      <w:r w:rsidR="0019365A" w:rsidRPr="00A513F8">
        <w:rPr>
          <w:rFonts w:ascii="Times New Roman" w:hAnsi="Times New Roman" w:cs="Times New Roman"/>
          <w:noProof/>
          <w:position w:val="-8"/>
        </w:rPr>
        <w:drawing>
          <wp:inline distT="0" distB="0" distL="0" distR="0" wp14:anchorId="705714BB" wp14:editId="22537FDA">
            <wp:extent cx="143510" cy="16383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9"/>
        </w:rPr>
        <w:drawing>
          <wp:inline distT="0" distB="0" distL="0" distR="0" wp14:anchorId="57C32F4F" wp14:editId="52A0DDF1">
            <wp:extent cx="122555" cy="1841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A513F8">
        <w:rPr>
          <w:rFonts w:ascii="Times New Roman" w:hAnsi="Times New Roman" w:cs="Times New Roman"/>
        </w:rPr>
        <w:t>принимают равными:</w:t>
      </w:r>
    </w:p>
    <w:p w14:paraId="730C343D" w14:textId="77777777" w:rsidR="003370C4" w:rsidRPr="00A513F8" w:rsidRDefault="003370C4">
      <w:pPr>
        <w:pStyle w:val="FORMATTEXT"/>
        <w:ind w:firstLine="568"/>
        <w:jc w:val="both"/>
        <w:rPr>
          <w:rFonts w:ascii="Times New Roman" w:hAnsi="Times New Roman" w:cs="Times New Roman"/>
        </w:rPr>
      </w:pPr>
    </w:p>
    <w:p w14:paraId="363CF33C" w14:textId="0F453229"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при </w:t>
      </w:r>
      <w:r w:rsidR="0019365A" w:rsidRPr="00A513F8">
        <w:rPr>
          <w:rFonts w:ascii="Times New Roman" w:hAnsi="Times New Roman" w:cs="Times New Roman"/>
          <w:noProof/>
          <w:position w:val="-11"/>
        </w:rPr>
        <w:drawing>
          <wp:inline distT="0" distB="0" distL="0" distR="0" wp14:anchorId="75FAE0C2" wp14:editId="6C04CD4F">
            <wp:extent cx="1132840" cy="23876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132840" cy="238760"/>
                    </a:xfrm>
                    <a:prstGeom prst="rect">
                      <a:avLst/>
                    </a:prstGeom>
                    <a:noFill/>
                    <a:ln>
                      <a:noFill/>
                    </a:ln>
                  </pic:spPr>
                </pic:pic>
              </a:graphicData>
            </a:graphic>
          </wp:inline>
        </w:drawing>
      </w:r>
      <w:r w:rsidRPr="00A513F8">
        <w:rPr>
          <w:rFonts w:ascii="Times New Roman" w:hAnsi="Times New Roman" w:cs="Times New Roman"/>
        </w:rPr>
        <w:t>:</w:t>
      </w:r>
    </w:p>
    <w:p w14:paraId="5B4C0E00" w14:textId="77777777" w:rsidR="003370C4" w:rsidRPr="00A513F8" w:rsidRDefault="003370C4">
      <w:pPr>
        <w:pStyle w:val="FORMATTEXT"/>
        <w:ind w:firstLine="568"/>
        <w:jc w:val="both"/>
        <w:rPr>
          <w:rFonts w:ascii="Times New Roman" w:hAnsi="Times New Roman" w:cs="Times New Roman"/>
        </w:rPr>
      </w:pPr>
    </w:p>
    <w:p w14:paraId="0FC2019A" w14:textId="1343896F" w:rsidR="003370C4" w:rsidRPr="00A513F8" w:rsidRDefault="0019365A">
      <w:pPr>
        <w:pStyle w:val="FORMATTEXT"/>
        <w:jc w:val="center"/>
        <w:rPr>
          <w:rFonts w:ascii="Times New Roman" w:hAnsi="Times New Roman" w:cs="Times New Roman"/>
        </w:rPr>
      </w:pPr>
      <w:r w:rsidRPr="00A513F8">
        <w:rPr>
          <w:rFonts w:ascii="Times New Roman" w:hAnsi="Times New Roman" w:cs="Times New Roman"/>
          <w:noProof/>
          <w:position w:val="-11"/>
        </w:rPr>
        <w:drawing>
          <wp:inline distT="0" distB="0" distL="0" distR="0" wp14:anchorId="348D645E" wp14:editId="0A44FA50">
            <wp:extent cx="655320" cy="23876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55320"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9"/>
        </w:rPr>
        <w:drawing>
          <wp:inline distT="0" distB="0" distL="0" distR="0" wp14:anchorId="2F504796" wp14:editId="585548E2">
            <wp:extent cx="259080" cy="1841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003370C4" w:rsidRPr="00A513F8">
        <w:rPr>
          <w:rFonts w:ascii="Times New Roman" w:hAnsi="Times New Roman" w:cs="Times New Roman"/>
        </w:rPr>
        <w:t xml:space="preserve">0; </w:t>
      </w:r>
    </w:p>
    <w:p w14:paraId="20C41E21" w14:textId="43DF895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при </w:t>
      </w:r>
      <w:r w:rsidR="0019365A" w:rsidRPr="00A513F8">
        <w:rPr>
          <w:rFonts w:ascii="Times New Roman" w:hAnsi="Times New Roman" w:cs="Times New Roman"/>
          <w:noProof/>
          <w:position w:val="-11"/>
        </w:rPr>
        <w:drawing>
          <wp:inline distT="0" distB="0" distL="0" distR="0" wp14:anchorId="35D70C60" wp14:editId="161522AA">
            <wp:extent cx="600710" cy="23177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00710" cy="231775"/>
                    </a:xfrm>
                    <a:prstGeom prst="rect">
                      <a:avLst/>
                    </a:prstGeom>
                    <a:noFill/>
                    <a:ln>
                      <a:noFill/>
                    </a:ln>
                  </pic:spPr>
                </pic:pic>
              </a:graphicData>
            </a:graphic>
          </wp:inline>
        </w:drawing>
      </w:r>
      <w:r w:rsidRPr="00A513F8">
        <w:rPr>
          <w:rFonts w:ascii="Times New Roman" w:hAnsi="Times New Roman" w:cs="Times New Roman"/>
        </w:rPr>
        <w:t>:</w:t>
      </w:r>
    </w:p>
    <w:p w14:paraId="1EC49FC6" w14:textId="77777777" w:rsidR="003370C4" w:rsidRPr="00A513F8" w:rsidRDefault="003370C4">
      <w:pPr>
        <w:pStyle w:val="FORMATTEXT"/>
        <w:ind w:firstLine="568"/>
        <w:jc w:val="both"/>
        <w:rPr>
          <w:rFonts w:ascii="Times New Roman" w:hAnsi="Times New Roman" w:cs="Times New Roman"/>
        </w:rPr>
      </w:pPr>
    </w:p>
    <w:p w14:paraId="783222DA" w14:textId="45C7495D" w:rsidR="003370C4" w:rsidRPr="00A513F8" w:rsidRDefault="0019365A">
      <w:pPr>
        <w:pStyle w:val="FORMATTEXT"/>
        <w:jc w:val="center"/>
        <w:rPr>
          <w:rFonts w:ascii="Times New Roman" w:hAnsi="Times New Roman" w:cs="Times New Roman"/>
        </w:rPr>
      </w:pPr>
      <w:r w:rsidRPr="00A513F8">
        <w:rPr>
          <w:rFonts w:ascii="Times New Roman" w:hAnsi="Times New Roman" w:cs="Times New Roman"/>
          <w:noProof/>
          <w:position w:val="-11"/>
        </w:rPr>
        <w:drawing>
          <wp:inline distT="0" distB="0" distL="0" distR="0" wp14:anchorId="16029246" wp14:editId="32CEE22B">
            <wp:extent cx="600710" cy="23177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0071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9"/>
        </w:rPr>
        <w:drawing>
          <wp:inline distT="0" distB="0" distL="0" distR="0" wp14:anchorId="7BB24145" wp14:editId="56545AA9">
            <wp:extent cx="259080" cy="1841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003370C4" w:rsidRPr="00A513F8">
        <w:rPr>
          <w:rFonts w:ascii="Times New Roman" w:hAnsi="Times New Roman" w:cs="Times New Roman"/>
        </w:rPr>
        <w:t xml:space="preserve">1, </w:t>
      </w:r>
    </w:p>
    <w:p w14:paraId="367000AE" w14:textId="77777777" w:rsidR="003370C4" w:rsidRPr="00A513F8" w:rsidRDefault="003370C4">
      <w:pPr>
        <w:pStyle w:val="FORMATTEXT"/>
        <w:jc w:val="both"/>
        <w:rPr>
          <w:rFonts w:ascii="Times New Roman" w:hAnsi="Times New Roman" w:cs="Times New Roman"/>
        </w:rPr>
      </w:pPr>
    </w:p>
    <w:p w14:paraId="01D6D3E1" w14:textId="77777777" w:rsidR="003370C4" w:rsidRPr="00A513F8" w:rsidRDefault="003370C4">
      <w:pPr>
        <w:pStyle w:val="FORMATTEXT"/>
        <w:jc w:val="both"/>
        <w:rPr>
          <w:rFonts w:ascii="Times New Roman" w:hAnsi="Times New Roman" w:cs="Times New Roman"/>
        </w:rPr>
      </w:pPr>
    </w:p>
    <w:p w14:paraId="298B08DA" w14:textId="5EAA5D5F"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0"/>
        </w:rPr>
        <w:drawing>
          <wp:inline distT="0" distB="0" distL="0" distR="0" wp14:anchorId="007EFCF7" wp14:editId="4641A02B">
            <wp:extent cx="218440" cy="21844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A513F8">
        <w:rPr>
          <w:rFonts w:ascii="Times New Roman" w:hAnsi="Times New Roman" w:cs="Times New Roman"/>
        </w:rPr>
        <w:t>вычисляют по формуле</w:t>
      </w:r>
    </w:p>
    <w:p w14:paraId="55DF49D2" w14:textId="749356A1"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7"/>
        </w:rPr>
        <w:drawing>
          <wp:inline distT="0" distB="0" distL="0" distR="0" wp14:anchorId="22BB3DD0" wp14:editId="60428FCB">
            <wp:extent cx="1269365" cy="65532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69365" cy="655320"/>
                    </a:xfrm>
                    <a:prstGeom prst="rect">
                      <a:avLst/>
                    </a:prstGeom>
                    <a:noFill/>
                    <a:ln>
                      <a:noFill/>
                    </a:ln>
                  </pic:spPr>
                </pic:pic>
              </a:graphicData>
            </a:graphic>
          </wp:inline>
        </w:drawing>
      </w:r>
      <w:r w:rsidR="003370C4" w:rsidRPr="00A513F8">
        <w:rPr>
          <w:rFonts w:ascii="Times New Roman" w:hAnsi="Times New Roman" w:cs="Times New Roman"/>
        </w:rPr>
        <w:t xml:space="preserve">,                                         (6.15) </w:t>
      </w:r>
    </w:p>
    <w:p w14:paraId="721FD7BA" w14:textId="77777777" w:rsidR="003370C4" w:rsidRPr="00A513F8" w:rsidRDefault="003370C4">
      <w:pPr>
        <w:pStyle w:val="FORMATTEXT"/>
        <w:jc w:val="both"/>
        <w:rPr>
          <w:rFonts w:ascii="Times New Roman" w:hAnsi="Times New Roman" w:cs="Times New Roman"/>
        </w:rPr>
      </w:pPr>
    </w:p>
    <w:p w14:paraId="4AA3DDA0" w14:textId="77777777" w:rsidR="003370C4" w:rsidRPr="00A513F8" w:rsidRDefault="003370C4">
      <w:pPr>
        <w:pStyle w:val="FORMATTEXT"/>
        <w:jc w:val="both"/>
        <w:rPr>
          <w:rFonts w:ascii="Times New Roman" w:hAnsi="Times New Roman" w:cs="Times New Roman"/>
        </w:rPr>
      </w:pPr>
    </w:p>
    <w:p w14:paraId="0B7A2210" w14:textId="58A3D985"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w:t>
      </w:r>
      <w:r w:rsidR="0019365A" w:rsidRPr="00A513F8">
        <w:rPr>
          <w:rFonts w:ascii="Times New Roman" w:hAnsi="Times New Roman" w:cs="Times New Roman"/>
          <w:noProof/>
          <w:position w:val="-11"/>
        </w:rPr>
        <w:drawing>
          <wp:inline distT="0" distB="0" distL="0" distR="0" wp14:anchorId="043F233E" wp14:editId="330B6EBB">
            <wp:extent cx="293370" cy="23876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A513F8">
        <w:rPr>
          <w:rFonts w:ascii="Times New Roman" w:hAnsi="Times New Roman" w:cs="Times New Roman"/>
        </w:rPr>
        <w:t xml:space="preserve">- относительная деформация существующей стальной растянутой арматуры, определяемая по СП 63.13330. </w:t>
      </w:r>
    </w:p>
    <w:p w14:paraId="6779789B" w14:textId="083EAF4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 нарушении условия (6.1) в формулах (6.6)-(6.12) следует принимать </w:t>
      </w:r>
      <w:r w:rsidR="0019365A" w:rsidRPr="00A513F8">
        <w:rPr>
          <w:rFonts w:ascii="Times New Roman" w:hAnsi="Times New Roman" w:cs="Times New Roman"/>
          <w:noProof/>
          <w:position w:val="-11"/>
        </w:rPr>
        <w:drawing>
          <wp:inline distT="0" distB="0" distL="0" distR="0" wp14:anchorId="0537B5DD" wp14:editId="60FA954E">
            <wp:extent cx="340995" cy="23177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A513F8">
        <w:rPr>
          <w:rFonts w:ascii="Times New Roman" w:hAnsi="Times New Roman" w:cs="Times New Roman"/>
        </w:rPr>
        <w:t>0.</w:t>
      </w:r>
    </w:p>
    <w:p w14:paraId="3A14C660" w14:textId="77777777" w:rsidR="003370C4" w:rsidRPr="00A513F8" w:rsidRDefault="003370C4">
      <w:pPr>
        <w:pStyle w:val="FORMATTEXT"/>
        <w:ind w:firstLine="568"/>
        <w:jc w:val="both"/>
        <w:rPr>
          <w:rFonts w:ascii="Times New Roman" w:hAnsi="Times New Roman" w:cs="Times New Roman"/>
        </w:rPr>
      </w:pPr>
    </w:p>
    <w:p w14:paraId="4A0B123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25C68A72" w14:textId="77777777" w:rsidR="003370C4" w:rsidRPr="00A513F8" w:rsidRDefault="003370C4">
      <w:pPr>
        <w:pStyle w:val="FORMATTEXT"/>
        <w:ind w:firstLine="568"/>
        <w:jc w:val="both"/>
        <w:rPr>
          <w:rFonts w:ascii="Times New Roman" w:hAnsi="Times New Roman" w:cs="Times New Roman"/>
        </w:rPr>
      </w:pPr>
    </w:p>
    <w:p w14:paraId="4CB9EF4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Сжатые элементы</w:t>
      </w:r>
    </w:p>
    <w:p w14:paraId="141E96DF" w14:textId="77777777" w:rsidR="003370C4" w:rsidRPr="00A513F8" w:rsidRDefault="003370C4">
      <w:pPr>
        <w:pStyle w:val="FORMATTEXT"/>
        <w:ind w:firstLine="568"/>
        <w:jc w:val="both"/>
        <w:rPr>
          <w:rFonts w:ascii="Times New Roman" w:hAnsi="Times New Roman" w:cs="Times New Roman"/>
        </w:rPr>
      </w:pPr>
    </w:p>
    <w:p w14:paraId="748EB57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6.2.11 Усиление сжатых железобетонных элементов проводится путем устройства внешнего армирования из композитных материалов в продольном направлении или путем устройства обоймы из композитных материалов в поперечном направлении - для создания объемного напряженного состояния.</w:t>
      </w:r>
    </w:p>
    <w:p w14:paraId="21D36E05" w14:textId="77777777" w:rsidR="003370C4" w:rsidRPr="00A513F8" w:rsidRDefault="003370C4">
      <w:pPr>
        <w:pStyle w:val="FORMATTEXT"/>
        <w:ind w:firstLine="568"/>
        <w:jc w:val="both"/>
        <w:rPr>
          <w:rFonts w:ascii="Times New Roman" w:hAnsi="Times New Roman" w:cs="Times New Roman"/>
        </w:rPr>
      </w:pPr>
    </w:p>
    <w:p w14:paraId="473071A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Усиление путем устройства обоймы сжатых элементов рекомендуется проводить при следующих условиях:</w:t>
      </w:r>
    </w:p>
    <w:p w14:paraId="2886256F" w14:textId="77777777" w:rsidR="003370C4" w:rsidRPr="00A513F8" w:rsidRDefault="003370C4">
      <w:pPr>
        <w:pStyle w:val="FORMATTEXT"/>
        <w:ind w:firstLine="568"/>
        <w:jc w:val="both"/>
        <w:rPr>
          <w:rFonts w:ascii="Times New Roman" w:hAnsi="Times New Roman" w:cs="Times New Roman"/>
        </w:rPr>
      </w:pPr>
    </w:p>
    <w:p w14:paraId="3D56EB84" w14:textId="23751CBA"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расчетное значение эксцентриситета приложения сжимающей силы должно быть менее 0,1</w:t>
      </w:r>
      <w:r w:rsidR="0019365A" w:rsidRPr="00A513F8">
        <w:rPr>
          <w:rFonts w:ascii="Times New Roman" w:hAnsi="Times New Roman" w:cs="Times New Roman"/>
          <w:noProof/>
          <w:position w:val="-8"/>
        </w:rPr>
        <w:drawing>
          <wp:inline distT="0" distB="0" distL="0" distR="0" wp14:anchorId="4548A12F" wp14:editId="3D69EB4F">
            <wp:extent cx="163830" cy="16383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A513F8">
        <w:rPr>
          <w:rFonts w:ascii="Times New Roman" w:hAnsi="Times New Roman" w:cs="Times New Roman"/>
        </w:rPr>
        <w:t xml:space="preserve"> (для </w:t>
      </w:r>
      <w:r w:rsidRPr="00A513F8">
        <w:rPr>
          <w:rFonts w:ascii="Times New Roman" w:hAnsi="Times New Roman" w:cs="Times New Roman"/>
        </w:rPr>
        <w:lastRenderedPageBreak/>
        <w:t xml:space="preserve">круглых сечений диаметром </w:t>
      </w:r>
      <w:r w:rsidR="0019365A" w:rsidRPr="00A513F8">
        <w:rPr>
          <w:rFonts w:ascii="Times New Roman" w:hAnsi="Times New Roman" w:cs="Times New Roman"/>
          <w:noProof/>
          <w:position w:val="-8"/>
        </w:rPr>
        <w:drawing>
          <wp:inline distT="0" distB="0" distL="0" distR="0" wp14:anchorId="0E5C6B9F" wp14:editId="28A4F0EB">
            <wp:extent cx="163830" cy="16383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A513F8">
        <w:rPr>
          <w:rFonts w:ascii="Times New Roman" w:hAnsi="Times New Roman" w:cs="Times New Roman"/>
        </w:rPr>
        <w:t>) или менее 0,1</w:t>
      </w:r>
      <w:r w:rsidR="0019365A" w:rsidRPr="00A513F8">
        <w:rPr>
          <w:rFonts w:ascii="Times New Roman" w:hAnsi="Times New Roman" w:cs="Times New Roman"/>
          <w:noProof/>
          <w:position w:val="-9"/>
        </w:rPr>
        <w:drawing>
          <wp:inline distT="0" distB="0" distL="0" distR="0" wp14:anchorId="0A995EF9" wp14:editId="65D4152C">
            <wp:extent cx="122555" cy="18415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A513F8">
        <w:rPr>
          <w:rFonts w:ascii="Times New Roman" w:hAnsi="Times New Roman" w:cs="Times New Roman"/>
        </w:rPr>
        <w:t xml:space="preserve"> (для прямоугольных сечений);</w:t>
      </w:r>
    </w:p>
    <w:p w14:paraId="4A95F8C6" w14:textId="77777777" w:rsidR="003370C4" w:rsidRPr="00A513F8" w:rsidRDefault="003370C4">
      <w:pPr>
        <w:pStyle w:val="FORMATTEXT"/>
        <w:ind w:firstLine="568"/>
        <w:jc w:val="both"/>
        <w:rPr>
          <w:rFonts w:ascii="Times New Roman" w:hAnsi="Times New Roman" w:cs="Times New Roman"/>
        </w:rPr>
      </w:pPr>
    </w:p>
    <w:p w14:paraId="7675AB41" w14:textId="584B7292"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соотношение сторон элементов прямоугольного сечения </w:t>
      </w:r>
      <w:r w:rsidR="0019365A" w:rsidRPr="00A513F8">
        <w:rPr>
          <w:rFonts w:ascii="Times New Roman" w:hAnsi="Times New Roman" w:cs="Times New Roman"/>
          <w:noProof/>
          <w:position w:val="-9"/>
        </w:rPr>
        <w:drawing>
          <wp:inline distT="0" distB="0" distL="0" distR="0" wp14:anchorId="38DD3061" wp14:editId="392B96F8">
            <wp:extent cx="293370" cy="1841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93370" cy="184150"/>
                    </a:xfrm>
                    <a:prstGeom prst="rect">
                      <a:avLst/>
                    </a:prstGeom>
                    <a:noFill/>
                    <a:ln>
                      <a:noFill/>
                    </a:ln>
                  </pic:spPr>
                </pic:pic>
              </a:graphicData>
            </a:graphic>
          </wp:inline>
        </w:drawing>
      </w:r>
      <w:r w:rsidRPr="00A513F8">
        <w:rPr>
          <w:rFonts w:ascii="Times New Roman" w:hAnsi="Times New Roman" w:cs="Times New Roman"/>
        </w:rPr>
        <w:t>не должно превышать значение 1,5;</w:t>
      </w:r>
    </w:p>
    <w:p w14:paraId="1B37C8F6" w14:textId="77777777" w:rsidR="003370C4" w:rsidRPr="00A513F8" w:rsidRDefault="003370C4">
      <w:pPr>
        <w:pStyle w:val="FORMATTEXT"/>
        <w:ind w:firstLine="568"/>
        <w:jc w:val="both"/>
        <w:rPr>
          <w:rFonts w:ascii="Times New Roman" w:hAnsi="Times New Roman" w:cs="Times New Roman"/>
        </w:rPr>
      </w:pPr>
    </w:p>
    <w:p w14:paraId="46255205" w14:textId="04E9682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размер стороны элементов прямоугольного сечения </w:t>
      </w:r>
      <w:r w:rsidR="0019365A" w:rsidRPr="00A513F8">
        <w:rPr>
          <w:rFonts w:ascii="Times New Roman" w:hAnsi="Times New Roman" w:cs="Times New Roman"/>
          <w:noProof/>
          <w:position w:val="-9"/>
        </w:rPr>
        <w:drawing>
          <wp:inline distT="0" distB="0" distL="0" distR="0" wp14:anchorId="1895BC60" wp14:editId="7AB4CB55">
            <wp:extent cx="122555" cy="1841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A513F8">
        <w:rPr>
          <w:rFonts w:ascii="Times New Roman" w:hAnsi="Times New Roman" w:cs="Times New Roman"/>
        </w:rPr>
        <w:t>не должен превышать 900 мм;</w:t>
      </w:r>
    </w:p>
    <w:p w14:paraId="20C85CB0" w14:textId="77777777" w:rsidR="003370C4" w:rsidRPr="00A513F8" w:rsidRDefault="003370C4">
      <w:pPr>
        <w:pStyle w:val="FORMATTEXT"/>
        <w:ind w:firstLine="568"/>
        <w:jc w:val="both"/>
        <w:rPr>
          <w:rFonts w:ascii="Times New Roman" w:hAnsi="Times New Roman" w:cs="Times New Roman"/>
        </w:rPr>
      </w:pPr>
    </w:p>
    <w:p w14:paraId="4198A1BB" w14:textId="67604CEE"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гибкость элементов не должна превышать значение </w:t>
      </w:r>
      <w:r w:rsidR="0019365A" w:rsidRPr="00A513F8">
        <w:rPr>
          <w:rFonts w:ascii="Times New Roman" w:hAnsi="Times New Roman" w:cs="Times New Roman"/>
          <w:noProof/>
          <w:position w:val="-9"/>
        </w:rPr>
        <w:drawing>
          <wp:inline distT="0" distB="0" distL="0" distR="0" wp14:anchorId="43687F20" wp14:editId="6D5EC2B3">
            <wp:extent cx="354965" cy="18415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sidRPr="00A513F8">
        <w:rPr>
          <w:rFonts w:ascii="Times New Roman" w:hAnsi="Times New Roman" w:cs="Times New Roman"/>
        </w:rPr>
        <w:t>50.</w:t>
      </w:r>
    </w:p>
    <w:p w14:paraId="17815BF4" w14:textId="77777777" w:rsidR="003370C4" w:rsidRPr="00A513F8" w:rsidRDefault="003370C4">
      <w:pPr>
        <w:pStyle w:val="FORMATTEXT"/>
        <w:ind w:firstLine="568"/>
        <w:jc w:val="both"/>
        <w:rPr>
          <w:rFonts w:ascii="Times New Roman" w:hAnsi="Times New Roman" w:cs="Times New Roman"/>
        </w:rPr>
      </w:pPr>
    </w:p>
    <w:p w14:paraId="58B14B0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6.2.12 При расчете сжатых железобетонных элементов в начальном эксцентриситете приложения продольной силы следует учитывать случайный эксцентриситет, принимаемый по СП 63.13330.</w:t>
      </w:r>
    </w:p>
    <w:p w14:paraId="2498058A" w14:textId="77777777" w:rsidR="003370C4" w:rsidRPr="00A513F8" w:rsidRDefault="003370C4">
      <w:pPr>
        <w:pStyle w:val="FORMATTEXT"/>
        <w:ind w:firstLine="568"/>
        <w:jc w:val="both"/>
        <w:rPr>
          <w:rFonts w:ascii="Times New Roman" w:hAnsi="Times New Roman" w:cs="Times New Roman"/>
        </w:rPr>
      </w:pPr>
    </w:p>
    <w:p w14:paraId="7719493C" w14:textId="2193316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6.2.13 При учете начального напряженно-деформированного состояния внецентренно сжатого элемента, полученного им до усиления, в формулах (6.1) и (6.2) значения начальных относительной деформации стальной арматуры </w:t>
      </w:r>
      <w:r w:rsidR="0019365A" w:rsidRPr="00A513F8">
        <w:rPr>
          <w:rFonts w:ascii="Times New Roman" w:hAnsi="Times New Roman" w:cs="Times New Roman"/>
          <w:noProof/>
          <w:position w:val="-12"/>
        </w:rPr>
        <w:drawing>
          <wp:inline distT="0" distB="0" distL="0" distR="0" wp14:anchorId="1AE1B6B5" wp14:editId="360CBBF3">
            <wp:extent cx="184150" cy="26606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266065"/>
                    </a:xfrm>
                    <a:prstGeom prst="rect">
                      <a:avLst/>
                    </a:prstGeom>
                    <a:noFill/>
                    <a:ln>
                      <a:noFill/>
                    </a:ln>
                  </pic:spPr>
                </pic:pic>
              </a:graphicData>
            </a:graphic>
          </wp:inline>
        </w:drawing>
      </w:r>
      <w:r w:rsidRPr="00A513F8">
        <w:rPr>
          <w:rFonts w:ascii="Times New Roman" w:hAnsi="Times New Roman" w:cs="Times New Roman"/>
        </w:rPr>
        <w:t xml:space="preserve">и относительной деформации сжатого бетона </w:t>
      </w:r>
      <w:r w:rsidR="0019365A" w:rsidRPr="00A513F8">
        <w:rPr>
          <w:rFonts w:ascii="Times New Roman" w:hAnsi="Times New Roman" w:cs="Times New Roman"/>
          <w:noProof/>
          <w:position w:val="-12"/>
        </w:rPr>
        <w:drawing>
          <wp:inline distT="0" distB="0" distL="0" distR="0" wp14:anchorId="602B0D8D" wp14:editId="648F6ED8">
            <wp:extent cx="184150" cy="26606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84150" cy="266065"/>
                    </a:xfrm>
                    <a:prstGeom prst="rect">
                      <a:avLst/>
                    </a:prstGeom>
                    <a:noFill/>
                    <a:ln>
                      <a:noFill/>
                    </a:ln>
                  </pic:spPr>
                </pic:pic>
              </a:graphicData>
            </a:graphic>
          </wp:inline>
        </w:drawing>
      </w:r>
      <w:r w:rsidRPr="00A513F8">
        <w:rPr>
          <w:rFonts w:ascii="Times New Roman" w:hAnsi="Times New Roman" w:cs="Times New Roman"/>
        </w:rPr>
        <w:t>допускается определять по формулам:</w:t>
      </w:r>
    </w:p>
    <w:p w14:paraId="201B754A" w14:textId="77777777" w:rsidR="003370C4" w:rsidRPr="00A513F8" w:rsidRDefault="003370C4">
      <w:pPr>
        <w:pStyle w:val="FORMATTEXT"/>
        <w:ind w:firstLine="568"/>
        <w:jc w:val="both"/>
        <w:rPr>
          <w:rFonts w:ascii="Times New Roman" w:hAnsi="Times New Roman" w:cs="Times New Roman"/>
        </w:rPr>
      </w:pPr>
    </w:p>
    <w:p w14:paraId="586F6056" w14:textId="6348512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6EB3C538" wp14:editId="662CE489">
            <wp:extent cx="2122170" cy="4572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122170" cy="457200"/>
                    </a:xfrm>
                    <a:prstGeom prst="rect">
                      <a:avLst/>
                    </a:prstGeom>
                    <a:noFill/>
                    <a:ln>
                      <a:noFill/>
                    </a:ln>
                  </pic:spPr>
                </pic:pic>
              </a:graphicData>
            </a:graphic>
          </wp:inline>
        </w:drawing>
      </w:r>
      <w:r w:rsidR="003370C4" w:rsidRPr="00A513F8">
        <w:rPr>
          <w:rFonts w:ascii="Times New Roman" w:hAnsi="Times New Roman" w:cs="Times New Roman"/>
        </w:rPr>
        <w:t xml:space="preserve">;                                       (6.16) </w:t>
      </w:r>
    </w:p>
    <w:p w14:paraId="43CFB5E2"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1281757F" w14:textId="5EF77927"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01A1DDDF" wp14:editId="4EEFC222">
            <wp:extent cx="2136140" cy="4572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136140" cy="457200"/>
                    </a:xfrm>
                    <a:prstGeom prst="rect">
                      <a:avLst/>
                    </a:prstGeom>
                    <a:noFill/>
                    <a:ln>
                      <a:noFill/>
                    </a:ln>
                  </pic:spPr>
                </pic:pic>
              </a:graphicData>
            </a:graphic>
          </wp:inline>
        </w:drawing>
      </w:r>
      <w:r w:rsidR="003370C4" w:rsidRPr="00A513F8">
        <w:rPr>
          <w:rFonts w:ascii="Times New Roman" w:hAnsi="Times New Roman" w:cs="Times New Roman"/>
        </w:rPr>
        <w:t>,                                           (6.17)</w:t>
      </w:r>
    </w:p>
    <w:p w14:paraId="0B854D2D" w14:textId="7D1F9814"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39C97679" wp14:editId="436B0EB2">
            <wp:extent cx="231775" cy="23177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A513F8">
        <w:rPr>
          <w:rFonts w:ascii="Times New Roman" w:hAnsi="Times New Roman" w:cs="Times New Roman"/>
        </w:rPr>
        <w:t xml:space="preserve">- продольная сила от внешней нагрузки, действующей при усилении элемента; </w:t>
      </w:r>
    </w:p>
    <w:p w14:paraId="13EE6821" w14:textId="12691EE8"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7"/>
        </w:rPr>
        <w:drawing>
          <wp:inline distT="0" distB="0" distL="0" distR="0" wp14:anchorId="00D2DE39" wp14:editId="103312E9">
            <wp:extent cx="116205" cy="14351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3370C4" w:rsidRPr="00A513F8">
        <w:rPr>
          <w:rFonts w:ascii="Times New Roman" w:hAnsi="Times New Roman" w:cs="Times New Roman"/>
        </w:rPr>
        <w:t xml:space="preserve">- расстояние от точки приложения силы </w:t>
      </w:r>
      <w:r w:rsidRPr="00A513F8">
        <w:rPr>
          <w:rFonts w:ascii="Times New Roman" w:hAnsi="Times New Roman" w:cs="Times New Roman"/>
          <w:noProof/>
          <w:position w:val="-11"/>
        </w:rPr>
        <w:drawing>
          <wp:inline distT="0" distB="0" distL="0" distR="0" wp14:anchorId="34A3DC9E" wp14:editId="3A823719">
            <wp:extent cx="231775" cy="23177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3370C4" w:rsidRPr="00A513F8">
        <w:rPr>
          <w:rFonts w:ascii="Times New Roman" w:hAnsi="Times New Roman" w:cs="Times New Roman"/>
        </w:rPr>
        <w:t>до центра тяжести сечения растянутой или наименее сжатой (при полностью сжатом сечении элемента) арматуры, равное</w:t>
      </w:r>
    </w:p>
    <w:p w14:paraId="3C1D76FB" w14:textId="77777777" w:rsidR="003370C4" w:rsidRPr="00A513F8" w:rsidRDefault="003370C4">
      <w:pPr>
        <w:pStyle w:val="FORMATTEXT"/>
        <w:ind w:firstLine="568"/>
        <w:jc w:val="both"/>
        <w:rPr>
          <w:rFonts w:ascii="Times New Roman" w:hAnsi="Times New Roman" w:cs="Times New Roman"/>
        </w:rPr>
      </w:pPr>
    </w:p>
    <w:p w14:paraId="516A4F7A" w14:textId="521645E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8"/>
        </w:rPr>
        <w:drawing>
          <wp:inline distT="0" distB="0" distL="0" distR="0" wp14:anchorId="0D535DD0" wp14:editId="53327744">
            <wp:extent cx="1078230" cy="40957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078230" cy="409575"/>
                    </a:xfrm>
                    <a:prstGeom prst="rect">
                      <a:avLst/>
                    </a:prstGeom>
                    <a:noFill/>
                    <a:ln>
                      <a:noFill/>
                    </a:ln>
                  </pic:spPr>
                </pic:pic>
              </a:graphicData>
            </a:graphic>
          </wp:inline>
        </w:drawing>
      </w:r>
      <w:r w:rsidR="003370C4" w:rsidRPr="00A513F8">
        <w:rPr>
          <w:rFonts w:ascii="Times New Roman" w:hAnsi="Times New Roman" w:cs="Times New Roman"/>
        </w:rPr>
        <w:t xml:space="preserve">,                                                  (6.18) </w:t>
      </w:r>
    </w:p>
    <w:p w14:paraId="7677E26B" w14:textId="77777777" w:rsidR="003370C4" w:rsidRPr="00A513F8" w:rsidRDefault="003370C4">
      <w:pPr>
        <w:pStyle w:val="FORMATTEXT"/>
        <w:jc w:val="both"/>
        <w:rPr>
          <w:rFonts w:ascii="Times New Roman" w:hAnsi="Times New Roman" w:cs="Times New Roman"/>
        </w:rPr>
      </w:pPr>
    </w:p>
    <w:p w14:paraId="703620AC" w14:textId="77777777" w:rsidR="003370C4" w:rsidRPr="00A513F8" w:rsidRDefault="003370C4">
      <w:pPr>
        <w:pStyle w:val="FORMATTEXT"/>
        <w:jc w:val="both"/>
        <w:rPr>
          <w:rFonts w:ascii="Times New Roman" w:hAnsi="Times New Roman" w:cs="Times New Roman"/>
        </w:rPr>
      </w:pPr>
    </w:p>
    <w:p w14:paraId="679065C9" w14:textId="7644EEF2"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8"/>
        </w:rPr>
        <w:drawing>
          <wp:inline distT="0" distB="0" distL="0" distR="0" wp14:anchorId="5242AD52" wp14:editId="7E614FF2">
            <wp:extent cx="122555" cy="16383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A513F8">
        <w:rPr>
          <w:rFonts w:ascii="Times New Roman" w:hAnsi="Times New Roman" w:cs="Times New Roman"/>
        </w:rPr>
        <w:t xml:space="preserve">- коэффициент, учитывающий влияние продольного изгиба (прогиба) элемента на его несущую способность; </w:t>
      </w:r>
    </w:p>
    <w:p w14:paraId="299DC13D" w14:textId="749F0A5D"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6300002F" wp14:editId="16311929">
            <wp:extent cx="184150" cy="23177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3370C4" w:rsidRPr="00A513F8">
        <w:rPr>
          <w:rFonts w:ascii="Times New Roman" w:hAnsi="Times New Roman" w:cs="Times New Roman"/>
        </w:rPr>
        <w:t>- начальный эксцентриситет приложения продольной силы;</w:t>
      </w:r>
    </w:p>
    <w:p w14:paraId="240B063F" w14:textId="77777777" w:rsidR="003370C4" w:rsidRPr="00A513F8" w:rsidRDefault="003370C4">
      <w:pPr>
        <w:pStyle w:val="FORMATTEXT"/>
        <w:ind w:firstLine="568"/>
        <w:jc w:val="both"/>
        <w:rPr>
          <w:rFonts w:ascii="Times New Roman" w:hAnsi="Times New Roman" w:cs="Times New Roman"/>
        </w:rPr>
      </w:pPr>
    </w:p>
    <w:p w14:paraId="55FB647E" w14:textId="30E45937"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1214080F" wp14:editId="0D3E7A3E">
            <wp:extent cx="313690" cy="23177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003370C4" w:rsidRPr="00A513F8">
        <w:rPr>
          <w:rFonts w:ascii="Times New Roman" w:hAnsi="Times New Roman" w:cs="Times New Roman"/>
        </w:rPr>
        <w:t xml:space="preserve">и </w:t>
      </w:r>
      <w:r w:rsidRPr="00A513F8">
        <w:rPr>
          <w:rFonts w:ascii="Times New Roman" w:hAnsi="Times New Roman" w:cs="Times New Roman"/>
          <w:noProof/>
          <w:position w:val="-11"/>
        </w:rPr>
        <w:drawing>
          <wp:inline distT="0" distB="0" distL="0" distR="0" wp14:anchorId="2585DA07" wp14:editId="3132FBE8">
            <wp:extent cx="273050" cy="23177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3370C4" w:rsidRPr="00A513F8">
        <w:rPr>
          <w:rFonts w:ascii="Times New Roman" w:hAnsi="Times New Roman" w:cs="Times New Roman"/>
        </w:rPr>
        <w:t>- площадь и момент инерции приведенного поперечного сечения относительно его центра тяжести.</w:t>
      </w:r>
    </w:p>
    <w:p w14:paraId="284B2C29" w14:textId="77777777" w:rsidR="003370C4" w:rsidRPr="00A513F8" w:rsidRDefault="003370C4">
      <w:pPr>
        <w:pStyle w:val="FORMATTEXT"/>
        <w:ind w:firstLine="568"/>
        <w:jc w:val="both"/>
        <w:rPr>
          <w:rFonts w:ascii="Times New Roman" w:hAnsi="Times New Roman" w:cs="Times New Roman"/>
        </w:rPr>
      </w:pPr>
    </w:p>
    <w:p w14:paraId="66E9FA6F" w14:textId="3D792EC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Параметры </w:t>
      </w:r>
      <w:r w:rsidR="0019365A" w:rsidRPr="00A513F8">
        <w:rPr>
          <w:rFonts w:ascii="Times New Roman" w:hAnsi="Times New Roman" w:cs="Times New Roman"/>
          <w:noProof/>
          <w:position w:val="-8"/>
        </w:rPr>
        <w:drawing>
          <wp:inline distT="0" distB="0" distL="0" distR="0" wp14:anchorId="1B0A0953" wp14:editId="0B7FB616">
            <wp:extent cx="122555" cy="16383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6B147344" wp14:editId="139075A2">
            <wp:extent cx="163830" cy="23177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0A96E7CD" wp14:editId="034FFE58">
            <wp:extent cx="191135" cy="2317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5A474CC2" wp14:editId="56B98B5B">
            <wp:extent cx="307340" cy="23177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7C588B89" wp14:editId="0E0012BF">
            <wp:extent cx="273050" cy="23177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A513F8">
        <w:rPr>
          <w:rFonts w:ascii="Times New Roman" w:hAnsi="Times New Roman" w:cs="Times New Roman"/>
        </w:rPr>
        <w:t>определяют по СП 63.13330 (без учета внешнего армирования композитными материалами).</w:t>
      </w:r>
    </w:p>
    <w:p w14:paraId="3939507D" w14:textId="77777777" w:rsidR="003370C4" w:rsidRPr="00A513F8" w:rsidRDefault="003370C4">
      <w:pPr>
        <w:pStyle w:val="FORMATTEXT"/>
        <w:ind w:firstLine="568"/>
        <w:jc w:val="both"/>
        <w:rPr>
          <w:rFonts w:ascii="Times New Roman" w:hAnsi="Times New Roman" w:cs="Times New Roman"/>
        </w:rPr>
      </w:pPr>
    </w:p>
    <w:p w14:paraId="66D18EE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1064C077" w14:textId="77777777" w:rsidR="003370C4" w:rsidRPr="00A513F8" w:rsidRDefault="003370C4">
      <w:pPr>
        <w:pStyle w:val="FORMATTEXT"/>
        <w:ind w:firstLine="568"/>
        <w:jc w:val="both"/>
        <w:rPr>
          <w:rFonts w:ascii="Times New Roman" w:hAnsi="Times New Roman" w:cs="Times New Roman"/>
        </w:rPr>
      </w:pPr>
    </w:p>
    <w:p w14:paraId="043848B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Усиление внешним армированием в продольном направлении</w:t>
      </w:r>
    </w:p>
    <w:p w14:paraId="7E4A196C" w14:textId="77777777" w:rsidR="003370C4" w:rsidRPr="00A513F8" w:rsidRDefault="003370C4">
      <w:pPr>
        <w:pStyle w:val="FORMATTEXT"/>
        <w:ind w:firstLine="568"/>
        <w:jc w:val="both"/>
        <w:rPr>
          <w:rFonts w:ascii="Times New Roman" w:hAnsi="Times New Roman" w:cs="Times New Roman"/>
        </w:rPr>
      </w:pPr>
    </w:p>
    <w:p w14:paraId="7BBE43FC" w14:textId="19063E6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6.2.14 Расчет по прочности прямоугольных сечений внецентренно сжатых элементов, усиленных внешним армированием из композитных материалов в продольном направлении (рисунок 3) при </w:t>
      </w:r>
      <w:r w:rsidR="0019365A" w:rsidRPr="00A513F8">
        <w:rPr>
          <w:rFonts w:ascii="Times New Roman" w:hAnsi="Times New Roman" w:cs="Times New Roman"/>
          <w:noProof/>
          <w:position w:val="-17"/>
        </w:rPr>
        <w:drawing>
          <wp:inline distT="0" distB="0" distL="0" distR="0" wp14:anchorId="6BEDF789" wp14:editId="55D64AF3">
            <wp:extent cx="825500" cy="38925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825500" cy="389255"/>
                    </a:xfrm>
                    <a:prstGeom prst="rect">
                      <a:avLst/>
                    </a:prstGeom>
                    <a:noFill/>
                    <a:ln>
                      <a:noFill/>
                    </a:ln>
                  </pic:spPr>
                </pic:pic>
              </a:graphicData>
            </a:graphic>
          </wp:inline>
        </w:drawing>
      </w:r>
      <w:r w:rsidRPr="00A513F8">
        <w:rPr>
          <w:rFonts w:ascii="Times New Roman" w:hAnsi="Times New Roman" w:cs="Times New Roman"/>
        </w:rPr>
        <w:t>следует проводить из условия</w:t>
      </w:r>
    </w:p>
    <w:p w14:paraId="4D430F36" w14:textId="77777777" w:rsidR="003370C4" w:rsidRPr="00A513F8" w:rsidRDefault="003370C4">
      <w:pPr>
        <w:pStyle w:val="FORMATTEXT"/>
        <w:ind w:firstLine="568"/>
        <w:jc w:val="both"/>
        <w:rPr>
          <w:rFonts w:ascii="Times New Roman" w:hAnsi="Times New Roman" w:cs="Times New Roman"/>
        </w:rPr>
      </w:pPr>
    </w:p>
    <w:p w14:paraId="20AB5D6A" w14:textId="66969109"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33E2AD9" wp14:editId="515FE30F">
            <wp:extent cx="3009265" cy="23876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009265" cy="238760"/>
                    </a:xfrm>
                    <a:prstGeom prst="rect">
                      <a:avLst/>
                    </a:prstGeom>
                    <a:noFill/>
                    <a:ln>
                      <a:noFill/>
                    </a:ln>
                  </pic:spPr>
                </pic:pic>
              </a:graphicData>
            </a:graphic>
          </wp:inline>
        </w:drawing>
      </w:r>
      <w:r w:rsidR="003370C4" w:rsidRPr="00A513F8">
        <w:rPr>
          <w:rFonts w:ascii="Times New Roman" w:hAnsi="Times New Roman" w:cs="Times New Roman"/>
        </w:rPr>
        <w:t xml:space="preserve">,                      (6.19) </w:t>
      </w:r>
    </w:p>
    <w:p w14:paraId="692B7A55" w14:textId="77777777" w:rsidR="003370C4" w:rsidRPr="00A513F8" w:rsidRDefault="003370C4">
      <w:pPr>
        <w:pStyle w:val="FORMATTEXT"/>
        <w:jc w:val="both"/>
        <w:rPr>
          <w:rFonts w:ascii="Times New Roman" w:hAnsi="Times New Roman" w:cs="Times New Roman"/>
        </w:rPr>
      </w:pPr>
    </w:p>
    <w:p w14:paraId="4400EC04" w14:textId="77777777" w:rsidR="003370C4" w:rsidRPr="00A513F8" w:rsidRDefault="003370C4">
      <w:pPr>
        <w:pStyle w:val="FORMATTEXT"/>
        <w:jc w:val="both"/>
        <w:rPr>
          <w:rFonts w:ascii="Times New Roman" w:hAnsi="Times New Roman" w:cs="Times New Roman"/>
        </w:rPr>
      </w:pPr>
    </w:p>
    <w:p w14:paraId="726B26D3" w14:textId="4C1F4508"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9"/>
        </w:rPr>
        <w:drawing>
          <wp:inline distT="0" distB="0" distL="0" distR="0" wp14:anchorId="22FE85D9" wp14:editId="5CD40060">
            <wp:extent cx="184150" cy="18415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A513F8">
        <w:rPr>
          <w:rFonts w:ascii="Times New Roman" w:hAnsi="Times New Roman" w:cs="Times New Roman"/>
        </w:rPr>
        <w:t xml:space="preserve">- продольная сила от внешней нагрузки; </w:t>
      </w:r>
    </w:p>
    <w:p w14:paraId="13BD5089" w14:textId="3245AA0D"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7"/>
        </w:rPr>
        <w:drawing>
          <wp:inline distT="0" distB="0" distL="0" distR="0" wp14:anchorId="1961A675" wp14:editId="5A19FE82">
            <wp:extent cx="122555" cy="14351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3370C4" w:rsidRPr="00A513F8">
        <w:rPr>
          <w:rFonts w:ascii="Times New Roman" w:hAnsi="Times New Roman" w:cs="Times New Roman"/>
        </w:rPr>
        <w:t>- высота сжатой зоны, определяемая по формуле</w:t>
      </w:r>
    </w:p>
    <w:p w14:paraId="60C75030" w14:textId="77777777" w:rsidR="003370C4" w:rsidRPr="00A513F8" w:rsidRDefault="003370C4">
      <w:pPr>
        <w:pStyle w:val="FORMATTEXT"/>
        <w:ind w:firstLine="568"/>
        <w:jc w:val="both"/>
        <w:rPr>
          <w:rFonts w:ascii="Times New Roman" w:hAnsi="Times New Roman" w:cs="Times New Roman"/>
        </w:rPr>
      </w:pPr>
    </w:p>
    <w:p w14:paraId="595C3906" w14:textId="2727242D"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lastRenderedPageBreak/>
        <w:drawing>
          <wp:inline distT="0" distB="0" distL="0" distR="0" wp14:anchorId="523B9B10" wp14:editId="7B091993">
            <wp:extent cx="1978660" cy="46418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78660" cy="464185"/>
                    </a:xfrm>
                    <a:prstGeom prst="rect">
                      <a:avLst/>
                    </a:prstGeom>
                    <a:noFill/>
                    <a:ln>
                      <a:noFill/>
                    </a:ln>
                  </pic:spPr>
                </pic:pic>
              </a:graphicData>
            </a:graphic>
          </wp:inline>
        </w:drawing>
      </w:r>
      <w:r w:rsidR="003370C4" w:rsidRPr="00A513F8">
        <w:rPr>
          <w:rFonts w:ascii="Times New Roman" w:hAnsi="Times New Roman" w:cs="Times New Roman"/>
        </w:rPr>
        <w:t xml:space="preserve">.                                    (6.20) </w:t>
      </w:r>
    </w:p>
    <w:p w14:paraId="4204711F"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3F749937" w14:textId="09FFE06C" w:rsidR="003370C4" w:rsidRPr="00A513F8" w:rsidRDefault="0019365A">
      <w:pPr>
        <w:pStyle w:val="TOPLEVELTEXT"/>
        <w:jc w:val="center"/>
        <w:rPr>
          <w:rFonts w:ascii="Times New Roman" w:hAnsi="Times New Roman"/>
        </w:rPr>
      </w:pPr>
      <w:r w:rsidRPr="00A513F8">
        <w:rPr>
          <w:rFonts w:ascii="Times New Roman" w:hAnsi="Times New Roman"/>
          <w:noProof/>
          <w:position w:val="-111"/>
        </w:rPr>
        <w:drawing>
          <wp:inline distT="0" distB="0" distL="0" distR="0" wp14:anchorId="53B8965E" wp14:editId="5877E102">
            <wp:extent cx="5493385" cy="277050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493385" cy="2770505"/>
                    </a:xfrm>
                    <a:prstGeom prst="rect">
                      <a:avLst/>
                    </a:prstGeom>
                    <a:noFill/>
                    <a:ln>
                      <a:noFill/>
                    </a:ln>
                  </pic:spPr>
                </pic:pic>
              </a:graphicData>
            </a:graphic>
          </wp:inline>
        </w:drawing>
      </w:r>
    </w:p>
    <w:p w14:paraId="77269C7B"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1F4E2228"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3 - Схема усилий и эпюра напряжений в сечении, нормальном к продольной оси внецентренно сжатого железобетонного элемента с внешним армированием из композитных материалов, при расчете по прочности </w:t>
      </w:r>
    </w:p>
    <w:p w14:paraId="13811B98"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5B0C5F7F" w14:textId="21CF6D4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 </w:t>
      </w:r>
      <w:r w:rsidR="0019365A" w:rsidRPr="00A513F8">
        <w:rPr>
          <w:rFonts w:ascii="Times New Roman" w:hAnsi="Times New Roman" w:cs="Times New Roman"/>
          <w:noProof/>
          <w:position w:val="-18"/>
        </w:rPr>
        <w:drawing>
          <wp:inline distT="0" distB="0" distL="0" distR="0" wp14:anchorId="6B6D8104" wp14:editId="06E888A9">
            <wp:extent cx="546100" cy="42989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46100" cy="42989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7"/>
        </w:rPr>
        <w:drawing>
          <wp:inline distT="0" distB="0" distL="0" distR="0" wp14:anchorId="62FB73BB" wp14:editId="3721FCB0">
            <wp:extent cx="579755" cy="38925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79755" cy="389255"/>
                    </a:xfrm>
                    <a:prstGeom prst="rect">
                      <a:avLst/>
                    </a:prstGeom>
                    <a:noFill/>
                    <a:ln>
                      <a:noFill/>
                    </a:ln>
                  </pic:spPr>
                </pic:pic>
              </a:graphicData>
            </a:graphic>
          </wp:inline>
        </w:drawing>
      </w:r>
      <w:r w:rsidRPr="00A513F8">
        <w:rPr>
          <w:rFonts w:ascii="Times New Roman" w:hAnsi="Times New Roman" w:cs="Times New Roman"/>
        </w:rPr>
        <w:t xml:space="preserve">значение высоты сжатой зоны </w:t>
      </w:r>
      <w:r w:rsidR="0019365A" w:rsidRPr="00A513F8">
        <w:rPr>
          <w:rFonts w:ascii="Times New Roman" w:hAnsi="Times New Roman" w:cs="Times New Roman"/>
          <w:noProof/>
          <w:position w:val="-7"/>
        </w:rPr>
        <w:drawing>
          <wp:inline distT="0" distB="0" distL="0" distR="0" wp14:anchorId="6393C1BF" wp14:editId="1B037774">
            <wp:extent cx="122555" cy="14351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A513F8">
        <w:rPr>
          <w:rFonts w:ascii="Times New Roman" w:hAnsi="Times New Roman" w:cs="Times New Roman"/>
        </w:rPr>
        <w:t>в формуле (6.19) следует вычислять по формуле</w:t>
      </w:r>
    </w:p>
    <w:p w14:paraId="04B87DB5" w14:textId="77777777" w:rsidR="003370C4" w:rsidRPr="00A513F8" w:rsidRDefault="003370C4">
      <w:pPr>
        <w:pStyle w:val="FORMATTEXT"/>
        <w:ind w:firstLine="568"/>
        <w:jc w:val="both"/>
        <w:rPr>
          <w:rFonts w:ascii="Times New Roman" w:hAnsi="Times New Roman" w:cs="Times New Roman"/>
        </w:rPr>
      </w:pPr>
    </w:p>
    <w:p w14:paraId="34BB31D1" w14:textId="08175A8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39"/>
        </w:rPr>
        <w:drawing>
          <wp:inline distT="0" distB="0" distL="0" distR="0" wp14:anchorId="367C9D0C" wp14:editId="6FDCE3AD">
            <wp:extent cx="2504440" cy="9620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504440" cy="962025"/>
                    </a:xfrm>
                    <a:prstGeom prst="rect">
                      <a:avLst/>
                    </a:prstGeom>
                    <a:noFill/>
                    <a:ln>
                      <a:noFill/>
                    </a:ln>
                  </pic:spPr>
                </pic:pic>
              </a:graphicData>
            </a:graphic>
          </wp:inline>
        </w:drawing>
      </w:r>
      <w:r w:rsidR="003370C4" w:rsidRPr="00A513F8">
        <w:rPr>
          <w:rFonts w:ascii="Times New Roman" w:hAnsi="Times New Roman" w:cs="Times New Roman"/>
        </w:rPr>
        <w:t xml:space="preserve">.                           (6.21) </w:t>
      </w:r>
    </w:p>
    <w:p w14:paraId="0C72E716" w14:textId="02058991"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 </w:t>
      </w:r>
      <w:r w:rsidR="0019365A" w:rsidRPr="00A513F8">
        <w:rPr>
          <w:rFonts w:ascii="Times New Roman" w:hAnsi="Times New Roman" w:cs="Times New Roman"/>
          <w:noProof/>
          <w:position w:val="-18"/>
        </w:rPr>
        <w:drawing>
          <wp:inline distT="0" distB="0" distL="0" distR="0" wp14:anchorId="65A194F9" wp14:editId="306DDEB5">
            <wp:extent cx="546100" cy="42989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46100" cy="429895"/>
                    </a:xfrm>
                    <a:prstGeom prst="rect">
                      <a:avLst/>
                    </a:prstGeom>
                    <a:noFill/>
                    <a:ln>
                      <a:noFill/>
                    </a:ln>
                  </pic:spPr>
                </pic:pic>
              </a:graphicData>
            </a:graphic>
          </wp:inline>
        </w:drawing>
      </w:r>
      <w:r w:rsidRPr="00A513F8">
        <w:rPr>
          <w:rFonts w:ascii="Times New Roman" w:hAnsi="Times New Roman" w:cs="Times New Roman"/>
        </w:rPr>
        <w:t xml:space="preserve">значение высоты сжатой зоны </w:t>
      </w:r>
      <w:r w:rsidR="0019365A" w:rsidRPr="00A513F8">
        <w:rPr>
          <w:rFonts w:ascii="Times New Roman" w:hAnsi="Times New Roman" w:cs="Times New Roman"/>
          <w:noProof/>
          <w:position w:val="-7"/>
        </w:rPr>
        <w:drawing>
          <wp:inline distT="0" distB="0" distL="0" distR="0" wp14:anchorId="02DCF678" wp14:editId="2DD778D6">
            <wp:extent cx="122555" cy="14351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A513F8">
        <w:rPr>
          <w:rFonts w:ascii="Times New Roman" w:hAnsi="Times New Roman" w:cs="Times New Roman"/>
        </w:rPr>
        <w:t>в формуле (6.19) следует вычислять по формуле</w:t>
      </w:r>
    </w:p>
    <w:p w14:paraId="2F17E766" w14:textId="77777777" w:rsidR="003370C4" w:rsidRPr="00A513F8" w:rsidRDefault="003370C4">
      <w:pPr>
        <w:pStyle w:val="FORMATTEXT"/>
        <w:ind w:firstLine="568"/>
        <w:jc w:val="both"/>
        <w:rPr>
          <w:rFonts w:ascii="Times New Roman" w:hAnsi="Times New Roman" w:cs="Times New Roman"/>
        </w:rPr>
      </w:pPr>
    </w:p>
    <w:p w14:paraId="4314F491" w14:textId="65832D5C"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39"/>
        </w:rPr>
        <w:drawing>
          <wp:inline distT="0" distB="0" distL="0" distR="0" wp14:anchorId="71E7FD2F" wp14:editId="1E6D6332">
            <wp:extent cx="2927350" cy="9620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927350" cy="962025"/>
                    </a:xfrm>
                    <a:prstGeom prst="rect">
                      <a:avLst/>
                    </a:prstGeom>
                    <a:noFill/>
                    <a:ln>
                      <a:noFill/>
                    </a:ln>
                  </pic:spPr>
                </pic:pic>
              </a:graphicData>
            </a:graphic>
          </wp:inline>
        </w:drawing>
      </w:r>
      <w:r w:rsidR="003370C4" w:rsidRPr="00A513F8">
        <w:rPr>
          <w:rFonts w:ascii="Times New Roman" w:hAnsi="Times New Roman" w:cs="Times New Roman"/>
        </w:rPr>
        <w:t xml:space="preserve">.                      (6.22) </w:t>
      </w:r>
    </w:p>
    <w:p w14:paraId="15F7479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Усиление внешним армированием в поперечном направлении</w:t>
      </w:r>
    </w:p>
    <w:p w14:paraId="4A81B7A1" w14:textId="77777777" w:rsidR="003370C4" w:rsidRPr="00A513F8" w:rsidRDefault="003370C4">
      <w:pPr>
        <w:pStyle w:val="FORMATTEXT"/>
        <w:ind w:firstLine="568"/>
        <w:jc w:val="both"/>
        <w:rPr>
          <w:rFonts w:ascii="Times New Roman" w:hAnsi="Times New Roman" w:cs="Times New Roman"/>
        </w:rPr>
      </w:pPr>
    </w:p>
    <w:p w14:paraId="6D6E848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6.2.15 Расчет по прочности сечений внецентренно сжатых элементов, усиленных внешним армированием из композитных материалов в поперечном направлении, следует проводить с учетом повышения прочности бетона при объемном напряженном состоянии.</w:t>
      </w:r>
    </w:p>
    <w:p w14:paraId="43DF6EEF" w14:textId="77777777" w:rsidR="003370C4" w:rsidRPr="00A513F8" w:rsidRDefault="003370C4">
      <w:pPr>
        <w:pStyle w:val="FORMATTEXT"/>
        <w:ind w:firstLine="568"/>
        <w:jc w:val="both"/>
        <w:rPr>
          <w:rFonts w:ascii="Times New Roman" w:hAnsi="Times New Roman" w:cs="Times New Roman"/>
        </w:rPr>
      </w:pPr>
    </w:p>
    <w:p w14:paraId="6DAFA7B4" w14:textId="0C7A039C" w:rsidR="003370C4" w:rsidRPr="00A513F8" w:rsidRDefault="0019365A">
      <w:pPr>
        <w:pStyle w:val="TOPLEVELTEXT"/>
        <w:jc w:val="center"/>
        <w:rPr>
          <w:rFonts w:ascii="Times New Roman" w:hAnsi="Times New Roman"/>
        </w:rPr>
      </w:pPr>
      <w:r w:rsidRPr="00A513F8">
        <w:rPr>
          <w:rFonts w:ascii="Times New Roman" w:hAnsi="Times New Roman"/>
          <w:noProof/>
          <w:position w:val="-81"/>
        </w:rPr>
        <w:lastRenderedPageBreak/>
        <w:drawing>
          <wp:inline distT="0" distB="0" distL="0" distR="0" wp14:anchorId="6BE8D8A1" wp14:editId="00670D68">
            <wp:extent cx="4674235" cy="20129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674235" cy="2012950"/>
                    </a:xfrm>
                    <a:prstGeom prst="rect">
                      <a:avLst/>
                    </a:prstGeom>
                    <a:noFill/>
                    <a:ln>
                      <a:noFill/>
                    </a:ln>
                  </pic:spPr>
                </pic:pic>
              </a:graphicData>
            </a:graphic>
          </wp:inline>
        </w:drawing>
      </w:r>
    </w:p>
    <w:p w14:paraId="06C19F47"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4D081612"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4 - Усиление внешним армированием из композитных материалов в поперечном направлении </w:t>
      </w:r>
    </w:p>
    <w:p w14:paraId="4A43A1FB"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1FA9F42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Расчетные значения сопротивления бетона сжатию в осевом направлении следует определять по формуле</w:t>
      </w:r>
    </w:p>
    <w:p w14:paraId="56091B98" w14:textId="77777777" w:rsidR="003370C4" w:rsidRPr="00A513F8" w:rsidRDefault="003370C4">
      <w:pPr>
        <w:pStyle w:val="FORMATTEXT"/>
        <w:ind w:firstLine="568"/>
        <w:jc w:val="both"/>
        <w:rPr>
          <w:rFonts w:ascii="Times New Roman" w:hAnsi="Times New Roman" w:cs="Times New Roman"/>
        </w:rPr>
      </w:pPr>
    </w:p>
    <w:p w14:paraId="3674675E" w14:textId="4BF0452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5ECB8043" wp14:editId="21C6351C">
            <wp:extent cx="1460500" cy="23876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460500" cy="238760"/>
                    </a:xfrm>
                    <a:prstGeom prst="rect">
                      <a:avLst/>
                    </a:prstGeom>
                    <a:noFill/>
                    <a:ln>
                      <a:noFill/>
                    </a:ln>
                  </pic:spPr>
                </pic:pic>
              </a:graphicData>
            </a:graphic>
          </wp:inline>
        </w:drawing>
      </w:r>
      <w:r w:rsidR="003370C4" w:rsidRPr="00A513F8">
        <w:rPr>
          <w:rFonts w:ascii="Times New Roman" w:hAnsi="Times New Roman" w:cs="Times New Roman"/>
        </w:rPr>
        <w:t xml:space="preserve">,                                    (6.23) </w:t>
      </w:r>
    </w:p>
    <w:p w14:paraId="2AAE5020" w14:textId="77777777" w:rsidR="003370C4" w:rsidRPr="00A513F8" w:rsidRDefault="003370C4">
      <w:pPr>
        <w:pStyle w:val="FORMATTEXT"/>
        <w:jc w:val="both"/>
        <w:rPr>
          <w:rFonts w:ascii="Times New Roman" w:hAnsi="Times New Roman" w:cs="Times New Roman"/>
        </w:rPr>
      </w:pPr>
    </w:p>
    <w:p w14:paraId="7C44A055" w14:textId="77777777" w:rsidR="003370C4" w:rsidRPr="00A513F8" w:rsidRDefault="003370C4">
      <w:pPr>
        <w:pStyle w:val="FORMATTEXT"/>
        <w:jc w:val="both"/>
        <w:rPr>
          <w:rFonts w:ascii="Times New Roman" w:hAnsi="Times New Roman" w:cs="Times New Roman"/>
        </w:rPr>
      </w:pPr>
    </w:p>
    <w:p w14:paraId="6FC7CC5F" w14:textId="5517D7C8"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40047A35" wp14:editId="049B4E4F">
            <wp:extent cx="231775" cy="23876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 xml:space="preserve">- коэффициент эффективности обоймы, принимаемый равным: </w:t>
      </w:r>
    </w:p>
    <w:p w14:paraId="5EF83D24" w14:textId="32ECF0BF"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для элементов круглого сечения </w:t>
      </w:r>
      <w:r w:rsidR="0019365A" w:rsidRPr="00A513F8">
        <w:rPr>
          <w:rFonts w:ascii="Times New Roman" w:hAnsi="Times New Roman" w:cs="Times New Roman"/>
          <w:noProof/>
          <w:position w:val="-11"/>
        </w:rPr>
        <w:drawing>
          <wp:inline distT="0" distB="0" distL="0" distR="0" wp14:anchorId="06D1245D" wp14:editId="070DAE86">
            <wp:extent cx="382270" cy="23876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A513F8">
        <w:rPr>
          <w:rFonts w:ascii="Times New Roman" w:hAnsi="Times New Roman" w:cs="Times New Roman"/>
        </w:rPr>
        <w:t>1,0;</w:t>
      </w:r>
    </w:p>
    <w:p w14:paraId="744E65D1" w14:textId="77777777" w:rsidR="003370C4" w:rsidRPr="00A513F8" w:rsidRDefault="003370C4">
      <w:pPr>
        <w:pStyle w:val="FORMATTEXT"/>
        <w:ind w:firstLine="568"/>
        <w:jc w:val="both"/>
        <w:rPr>
          <w:rFonts w:ascii="Times New Roman" w:hAnsi="Times New Roman" w:cs="Times New Roman"/>
        </w:rPr>
      </w:pPr>
    </w:p>
    <w:p w14:paraId="7EA4F7A9" w14:textId="4D45D32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для элементов прямоугольного сечения с соотношением сторон </w:t>
      </w:r>
      <w:r w:rsidR="0019365A" w:rsidRPr="00A513F8">
        <w:rPr>
          <w:rFonts w:ascii="Times New Roman" w:hAnsi="Times New Roman" w:cs="Times New Roman"/>
          <w:noProof/>
          <w:position w:val="-9"/>
        </w:rPr>
        <w:drawing>
          <wp:inline distT="0" distB="0" distL="0" distR="0" wp14:anchorId="206CC6D9" wp14:editId="0977A01B">
            <wp:extent cx="409575" cy="18415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09575" cy="184150"/>
                    </a:xfrm>
                    <a:prstGeom prst="rect">
                      <a:avLst/>
                    </a:prstGeom>
                    <a:noFill/>
                    <a:ln>
                      <a:noFill/>
                    </a:ln>
                  </pic:spPr>
                </pic:pic>
              </a:graphicData>
            </a:graphic>
          </wp:inline>
        </w:drawing>
      </w:r>
      <w:r w:rsidRPr="00A513F8">
        <w:rPr>
          <w:rFonts w:ascii="Times New Roman" w:hAnsi="Times New Roman" w:cs="Times New Roman"/>
        </w:rPr>
        <w:t>1,5 (см. рисунок 4) по формуле</w:t>
      </w:r>
    </w:p>
    <w:p w14:paraId="19BE0E99" w14:textId="77777777" w:rsidR="003370C4" w:rsidRPr="00A513F8" w:rsidRDefault="003370C4">
      <w:pPr>
        <w:pStyle w:val="FORMATTEXT"/>
        <w:ind w:firstLine="568"/>
        <w:jc w:val="both"/>
        <w:rPr>
          <w:rFonts w:ascii="Times New Roman" w:hAnsi="Times New Roman" w:cs="Times New Roman"/>
        </w:rPr>
      </w:pPr>
    </w:p>
    <w:p w14:paraId="2B42D555" w14:textId="6744D1DC"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8"/>
        </w:rPr>
        <w:drawing>
          <wp:inline distT="0" distB="0" distL="0" distR="0" wp14:anchorId="08153C1E" wp14:editId="2DE28CEB">
            <wp:extent cx="1896745" cy="42989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96745" cy="429895"/>
                    </a:xfrm>
                    <a:prstGeom prst="rect">
                      <a:avLst/>
                    </a:prstGeom>
                    <a:noFill/>
                    <a:ln>
                      <a:noFill/>
                    </a:ln>
                  </pic:spPr>
                </pic:pic>
              </a:graphicData>
            </a:graphic>
          </wp:inline>
        </w:drawing>
      </w:r>
      <w:r w:rsidR="003370C4" w:rsidRPr="00A513F8">
        <w:rPr>
          <w:rFonts w:ascii="Times New Roman" w:hAnsi="Times New Roman" w:cs="Times New Roman"/>
        </w:rPr>
        <w:t xml:space="preserve">,                                 (6.24) </w:t>
      </w:r>
    </w:p>
    <w:p w14:paraId="3DFED7E0" w14:textId="77777777" w:rsidR="003370C4" w:rsidRPr="00A513F8" w:rsidRDefault="003370C4">
      <w:pPr>
        <w:pStyle w:val="FORMATTEXT"/>
        <w:jc w:val="both"/>
        <w:rPr>
          <w:rFonts w:ascii="Times New Roman" w:hAnsi="Times New Roman" w:cs="Times New Roman"/>
        </w:rPr>
      </w:pPr>
    </w:p>
    <w:p w14:paraId="74AC767A" w14:textId="77777777" w:rsidR="003370C4" w:rsidRPr="00A513F8" w:rsidRDefault="003370C4">
      <w:pPr>
        <w:pStyle w:val="FORMATTEXT"/>
        <w:jc w:val="both"/>
        <w:rPr>
          <w:rFonts w:ascii="Times New Roman" w:hAnsi="Times New Roman" w:cs="Times New Roman"/>
        </w:rPr>
      </w:pPr>
    </w:p>
    <w:p w14:paraId="174A18D0" w14:textId="02D3D163"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6"/>
        </w:rPr>
        <w:drawing>
          <wp:inline distT="0" distB="0" distL="0" distR="0" wp14:anchorId="31AFF0BD" wp14:editId="3CCC4084">
            <wp:extent cx="116205" cy="12255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A513F8">
        <w:rPr>
          <w:rFonts w:ascii="Times New Roman" w:hAnsi="Times New Roman" w:cs="Times New Roman"/>
        </w:rPr>
        <w:t xml:space="preserve">- радиус закругления граней сечения: </w:t>
      </w:r>
    </w:p>
    <w:p w14:paraId="10A6AC05" w14:textId="23DA319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для элементов прямоугольного сечения с соотношением сторон </w:t>
      </w:r>
      <w:r w:rsidR="0019365A" w:rsidRPr="00A513F8">
        <w:rPr>
          <w:rFonts w:ascii="Times New Roman" w:hAnsi="Times New Roman" w:cs="Times New Roman"/>
          <w:noProof/>
          <w:position w:val="-9"/>
        </w:rPr>
        <w:drawing>
          <wp:inline distT="0" distB="0" distL="0" distR="0" wp14:anchorId="45B35216" wp14:editId="2D049523">
            <wp:extent cx="416560" cy="1841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416560" cy="184150"/>
                    </a:xfrm>
                    <a:prstGeom prst="rect">
                      <a:avLst/>
                    </a:prstGeom>
                    <a:noFill/>
                    <a:ln>
                      <a:noFill/>
                    </a:ln>
                  </pic:spPr>
                </pic:pic>
              </a:graphicData>
            </a:graphic>
          </wp:inline>
        </w:drawing>
      </w:r>
      <w:r w:rsidRPr="00A513F8">
        <w:rPr>
          <w:rFonts w:ascii="Times New Roman" w:hAnsi="Times New Roman" w:cs="Times New Roman"/>
        </w:rPr>
        <w:t xml:space="preserve">1,5 или при </w:t>
      </w:r>
      <w:r w:rsidR="0019365A" w:rsidRPr="00A513F8">
        <w:rPr>
          <w:rFonts w:ascii="Times New Roman" w:hAnsi="Times New Roman" w:cs="Times New Roman"/>
          <w:noProof/>
          <w:position w:val="-9"/>
        </w:rPr>
        <w:drawing>
          <wp:inline distT="0" distB="0" distL="0" distR="0" wp14:anchorId="0B60DE27" wp14:editId="6D53C84B">
            <wp:extent cx="259080" cy="18415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Pr="00A513F8">
        <w:rPr>
          <w:rFonts w:ascii="Times New Roman" w:hAnsi="Times New Roman" w:cs="Times New Roman"/>
        </w:rPr>
        <w:t xml:space="preserve">900 мм, а также при эксцентриситете приложения сжимающей силы </w:t>
      </w:r>
      <w:r w:rsidR="0019365A" w:rsidRPr="00A513F8">
        <w:rPr>
          <w:rFonts w:ascii="Times New Roman" w:hAnsi="Times New Roman" w:cs="Times New Roman"/>
          <w:noProof/>
          <w:position w:val="-17"/>
        </w:rPr>
        <w:drawing>
          <wp:inline distT="0" distB="0" distL="0" distR="0" wp14:anchorId="1E372E93" wp14:editId="30169E16">
            <wp:extent cx="334645" cy="38925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34645" cy="389255"/>
                    </a:xfrm>
                    <a:prstGeom prst="rect">
                      <a:avLst/>
                    </a:prstGeom>
                    <a:noFill/>
                    <a:ln>
                      <a:noFill/>
                    </a:ln>
                  </pic:spPr>
                </pic:pic>
              </a:graphicData>
            </a:graphic>
          </wp:inline>
        </w:drawing>
      </w:r>
      <w:r w:rsidRPr="00A513F8">
        <w:rPr>
          <w:rFonts w:ascii="Times New Roman" w:hAnsi="Times New Roman" w:cs="Times New Roman"/>
        </w:rPr>
        <w:t>более 0,1</w:t>
      </w:r>
      <w:r w:rsidR="0019365A" w:rsidRPr="00A513F8">
        <w:rPr>
          <w:rFonts w:ascii="Times New Roman" w:hAnsi="Times New Roman" w:cs="Times New Roman"/>
          <w:noProof/>
          <w:position w:val="-8"/>
        </w:rPr>
        <w:drawing>
          <wp:inline distT="0" distB="0" distL="0" distR="0" wp14:anchorId="46027DEA" wp14:editId="19818410">
            <wp:extent cx="163830" cy="16383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A513F8">
        <w:rPr>
          <w:rFonts w:ascii="Times New Roman" w:hAnsi="Times New Roman" w:cs="Times New Roman"/>
        </w:rPr>
        <w:t xml:space="preserve"> (для круглых сечений диаметром </w:t>
      </w:r>
      <w:r w:rsidR="0019365A" w:rsidRPr="00A513F8">
        <w:rPr>
          <w:rFonts w:ascii="Times New Roman" w:hAnsi="Times New Roman" w:cs="Times New Roman"/>
          <w:noProof/>
          <w:position w:val="-8"/>
        </w:rPr>
        <w:drawing>
          <wp:inline distT="0" distB="0" distL="0" distR="0" wp14:anchorId="68A562E8" wp14:editId="14D2E27E">
            <wp:extent cx="163830" cy="16383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A513F8">
        <w:rPr>
          <w:rFonts w:ascii="Times New Roman" w:hAnsi="Times New Roman" w:cs="Times New Roman"/>
        </w:rPr>
        <w:t>) или более 0,1</w:t>
      </w:r>
      <w:r w:rsidR="0019365A" w:rsidRPr="00A513F8">
        <w:rPr>
          <w:rFonts w:ascii="Times New Roman" w:hAnsi="Times New Roman" w:cs="Times New Roman"/>
          <w:noProof/>
          <w:position w:val="-9"/>
        </w:rPr>
        <w:drawing>
          <wp:inline distT="0" distB="0" distL="0" distR="0" wp14:anchorId="2BD04383" wp14:editId="22DB25CE">
            <wp:extent cx="122555" cy="18415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A513F8">
        <w:rPr>
          <w:rFonts w:ascii="Times New Roman" w:hAnsi="Times New Roman" w:cs="Times New Roman"/>
        </w:rPr>
        <w:t xml:space="preserve"> (для прямоугольных сечений) следует принимать </w:t>
      </w:r>
      <w:r w:rsidR="0019365A" w:rsidRPr="00A513F8">
        <w:rPr>
          <w:rFonts w:ascii="Times New Roman" w:hAnsi="Times New Roman" w:cs="Times New Roman"/>
          <w:noProof/>
          <w:position w:val="-11"/>
        </w:rPr>
        <w:drawing>
          <wp:inline distT="0" distB="0" distL="0" distR="0" wp14:anchorId="6FBABB46" wp14:editId="41DBBDD6">
            <wp:extent cx="382270" cy="23876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A513F8">
        <w:rPr>
          <w:rFonts w:ascii="Times New Roman" w:hAnsi="Times New Roman" w:cs="Times New Roman"/>
        </w:rPr>
        <w:t>0;</w:t>
      </w:r>
    </w:p>
    <w:p w14:paraId="65220817" w14:textId="77777777" w:rsidR="003370C4" w:rsidRPr="00A513F8" w:rsidRDefault="003370C4">
      <w:pPr>
        <w:pStyle w:val="FORMATTEXT"/>
        <w:ind w:firstLine="568"/>
        <w:jc w:val="both"/>
        <w:rPr>
          <w:rFonts w:ascii="Times New Roman" w:hAnsi="Times New Roman" w:cs="Times New Roman"/>
        </w:rPr>
      </w:pPr>
    </w:p>
    <w:p w14:paraId="659D571C" w14:textId="6157FAF3"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69AF5F98" wp14:editId="40E6625A">
            <wp:extent cx="184150" cy="2317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3370C4" w:rsidRPr="00A513F8">
        <w:rPr>
          <w:rFonts w:ascii="Times New Roman" w:hAnsi="Times New Roman" w:cs="Times New Roman"/>
        </w:rPr>
        <w:t>- коэффициент, учитывающий наличие разрывов по высоте обоймы, принимаемый равным:</w:t>
      </w:r>
    </w:p>
    <w:p w14:paraId="6023B792" w14:textId="77777777" w:rsidR="003370C4" w:rsidRPr="00A513F8" w:rsidRDefault="003370C4">
      <w:pPr>
        <w:pStyle w:val="FORMATTEXT"/>
        <w:ind w:firstLine="568"/>
        <w:jc w:val="both"/>
        <w:rPr>
          <w:rFonts w:ascii="Times New Roman" w:hAnsi="Times New Roman" w:cs="Times New Roman"/>
        </w:rPr>
      </w:pPr>
    </w:p>
    <w:p w14:paraId="5546332E" w14:textId="28C6B358"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для сплошных обойм (при </w:t>
      </w:r>
      <w:r w:rsidR="0019365A" w:rsidRPr="00A513F8">
        <w:rPr>
          <w:rFonts w:ascii="Times New Roman" w:hAnsi="Times New Roman" w:cs="Times New Roman"/>
          <w:noProof/>
          <w:position w:val="-11"/>
        </w:rPr>
        <w:drawing>
          <wp:inline distT="0" distB="0" distL="0" distR="0" wp14:anchorId="07F32B1B" wp14:editId="1DAA4932">
            <wp:extent cx="340995" cy="2317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A513F8">
        <w:rPr>
          <w:rFonts w:ascii="Times New Roman" w:hAnsi="Times New Roman" w:cs="Times New Roman"/>
        </w:rPr>
        <w:t>0) - 1,0;</w:t>
      </w:r>
    </w:p>
    <w:p w14:paraId="01264F12" w14:textId="77777777" w:rsidR="003370C4" w:rsidRPr="00A513F8" w:rsidRDefault="003370C4">
      <w:pPr>
        <w:pStyle w:val="FORMATTEXT"/>
        <w:ind w:firstLine="568"/>
        <w:jc w:val="both"/>
        <w:rPr>
          <w:rFonts w:ascii="Times New Roman" w:hAnsi="Times New Roman" w:cs="Times New Roman"/>
        </w:rPr>
      </w:pPr>
    </w:p>
    <w:p w14:paraId="35B4137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для обойм с разрывами для элементов круглого сечения (см. рисунок 4), вычисляемый по формуле</w:t>
      </w:r>
    </w:p>
    <w:p w14:paraId="585BC9B2" w14:textId="77777777" w:rsidR="003370C4" w:rsidRPr="00A513F8" w:rsidRDefault="003370C4">
      <w:pPr>
        <w:pStyle w:val="FORMATTEXT"/>
        <w:ind w:firstLine="568"/>
        <w:jc w:val="both"/>
        <w:rPr>
          <w:rFonts w:ascii="Times New Roman" w:hAnsi="Times New Roman" w:cs="Times New Roman"/>
        </w:rPr>
      </w:pPr>
    </w:p>
    <w:p w14:paraId="54559492" w14:textId="61F839F9"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16C958F8" wp14:editId="7F8665B1">
            <wp:extent cx="982345" cy="49784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982345" cy="497840"/>
                    </a:xfrm>
                    <a:prstGeom prst="rect">
                      <a:avLst/>
                    </a:prstGeom>
                    <a:noFill/>
                    <a:ln>
                      <a:noFill/>
                    </a:ln>
                  </pic:spPr>
                </pic:pic>
              </a:graphicData>
            </a:graphic>
          </wp:inline>
        </w:drawing>
      </w:r>
      <w:r w:rsidR="003370C4" w:rsidRPr="00A513F8">
        <w:rPr>
          <w:rFonts w:ascii="Times New Roman" w:hAnsi="Times New Roman" w:cs="Times New Roman"/>
        </w:rPr>
        <w:t xml:space="preserve">,                                              (6.25) </w:t>
      </w:r>
    </w:p>
    <w:p w14:paraId="723175E2" w14:textId="77777777" w:rsidR="003370C4" w:rsidRPr="00A513F8" w:rsidRDefault="003370C4">
      <w:pPr>
        <w:pStyle w:val="FORMATTEXT"/>
        <w:jc w:val="both"/>
        <w:rPr>
          <w:rFonts w:ascii="Times New Roman" w:hAnsi="Times New Roman" w:cs="Times New Roman"/>
        </w:rPr>
      </w:pPr>
    </w:p>
    <w:p w14:paraId="6E845EED" w14:textId="77777777" w:rsidR="003370C4" w:rsidRPr="00A513F8" w:rsidRDefault="003370C4">
      <w:pPr>
        <w:pStyle w:val="FORMATTEXT"/>
        <w:jc w:val="both"/>
        <w:rPr>
          <w:rFonts w:ascii="Times New Roman" w:hAnsi="Times New Roman" w:cs="Times New Roman"/>
        </w:rPr>
      </w:pPr>
    </w:p>
    <w:p w14:paraId="673AA5CD" w14:textId="74F49D82"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4566D160" wp14:editId="450892CD">
            <wp:extent cx="191135" cy="2317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A513F8">
        <w:rPr>
          <w:rFonts w:ascii="Times New Roman" w:hAnsi="Times New Roman" w:cs="Times New Roman"/>
        </w:rPr>
        <w:t xml:space="preserve">- расстояние между отдельными витками обоймы; </w:t>
      </w:r>
    </w:p>
    <w:p w14:paraId="4FF7A57A" w14:textId="2741105A"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147B1AF5" wp14:editId="180C345A">
            <wp:extent cx="231775" cy="23876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3370C4" w:rsidRPr="00A513F8">
        <w:rPr>
          <w:rFonts w:ascii="Times New Roman" w:hAnsi="Times New Roman" w:cs="Times New Roman"/>
        </w:rPr>
        <w:t>- коэффициент армирования, вычисляемый по формуле</w:t>
      </w:r>
    </w:p>
    <w:p w14:paraId="6A942AC2" w14:textId="77777777" w:rsidR="003370C4" w:rsidRPr="00A513F8" w:rsidRDefault="003370C4">
      <w:pPr>
        <w:pStyle w:val="FORMATTEXT"/>
        <w:ind w:firstLine="568"/>
        <w:jc w:val="both"/>
        <w:rPr>
          <w:rFonts w:ascii="Times New Roman" w:hAnsi="Times New Roman" w:cs="Times New Roman"/>
        </w:rPr>
      </w:pPr>
    </w:p>
    <w:p w14:paraId="513954D4" w14:textId="25C0AAAD"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51C5DCA1" wp14:editId="172FF46D">
            <wp:extent cx="798195" cy="23876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798195" cy="238760"/>
                    </a:xfrm>
                    <a:prstGeom prst="rect">
                      <a:avLst/>
                    </a:prstGeom>
                    <a:noFill/>
                    <a:ln>
                      <a:noFill/>
                    </a:ln>
                  </pic:spPr>
                </pic:pic>
              </a:graphicData>
            </a:graphic>
          </wp:inline>
        </w:drawing>
      </w:r>
      <w:r w:rsidR="003370C4" w:rsidRPr="00A513F8">
        <w:rPr>
          <w:rFonts w:ascii="Times New Roman" w:hAnsi="Times New Roman" w:cs="Times New Roman"/>
        </w:rPr>
        <w:t xml:space="preserve">,                                                 (6.26) </w:t>
      </w:r>
    </w:p>
    <w:p w14:paraId="1F7828A0" w14:textId="03101A62"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8"/>
        </w:rPr>
        <w:drawing>
          <wp:inline distT="0" distB="0" distL="0" distR="0" wp14:anchorId="2EADEC19" wp14:editId="4C981FFD">
            <wp:extent cx="149860" cy="16383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3370C4" w:rsidRPr="00A513F8">
        <w:rPr>
          <w:rFonts w:ascii="Times New Roman" w:hAnsi="Times New Roman" w:cs="Times New Roman"/>
        </w:rPr>
        <w:t xml:space="preserve">и </w:t>
      </w:r>
      <w:r w:rsidRPr="00A513F8">
        <w:rPr>
          <w:rFonts w:ascii="Times New Roman" w:hAnsi="Times New Roman" w:cs="Times New Roman"/>
          <w:noProof/>
          <w:position w:val="-11"/>
        </w:rPr>
        <w:drawing>
          <wp:inline distT="0" distB="0" distL="0" distR="0" wp14:anchorId="61474C3A" wp14:editId="112A57B8">
            <wp:extent cx="198120" cy="2317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3370C4" w:rsidRPr="00A513F8">
        <w:rPr>
          <w:rFonts w:ascii="Times New Roman" w:hAnsi="Times New Roman" w:cs="Times New Roman"/>
        </w:rPr>
        <w:t>- площадь охваченного обоймой поперечного сечения бетона и нормативное сопротивление бетона осевому сжатию при однородном напряженном состоянии;</w:t>
      </w:r>
    </w:p>
    <w:p w14:paraId="5FBB5345" w14:textId="77777777" w:rsidR="003370C4" w:rsidRPr="00A513F8" w:rsidRDefault="003370C4">
      <w:pPr>
        <w:pStyle w:val="FORMATTEXT"/>
        <w:ind w:firstLine="568"/>
        <w:jc w:val="both"/>
        <w:rPr>
          <w:rFonts w:ascii="Times New Roman" w:hAnsi="Times New Roman" w:cs="Times New Roman"/>
        </w:rPr>
      </w:pPr>
    </w:p>
    <w:p w14:paraId="30767368" w14:textId="2D3AD25A"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lastRenderedPageBreak/>
        <w:drawing>
          <wp:inline distT="0" distB="0" distL="0" distR="0" wp14:anchorId="07444269" wp14:editId="5AD80B6A">
            <wp:extent cx="231775" cy="23876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3370C4" w:rsidRPr="00A513F8">
        <w:rPr>
          <w:rFonts w:ascii="Times New Roman" w:hAnsi="Times New Roman" w:cs="Times New Roman"/>
        </w:rPr>
        <w:t>- площадь поперечного сечения обоймы из композитных материалов;</w:t>
      </w:r>
    </w:p>
    <w:p w14:paraId="4B36217D" w14:textId="77777777" w:rsidR="003370C4" w:rsidRPr="00A513F8" w:rsidRDefault="003370C4">
      <w:pPr>
        <w:pStyle w:val="FORMATTEXT"/>
        <w:ind w:firstLine="568"/>
        <w:jc w:val="both"/>
        <w:rPr>
          <w:rFonts w:ascii="Times New Roman" w:hAnsi="Times New Roman" w:cs="Times New Roman"/>
        </w:rPr>
      </w:pPr>
    </w:p>
    <w:p w14:paraId="76AFA7E7" w14:textId="560B360C"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60B47ADA" wp14:editId="4FD268CC">
            <wp:extent cx="231775" cy="23876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3370C4" w:rsidRPr="00A513F8">
        <w:rPr>
          <w:rFonts w:ascii="Times New Roman" w:hAnsi="Times New Roman" w:cs="Times New Roman"/>
        </w:rPr>
        <w:t xml:space="preserve">- расчетное сопротивление растяжению композитных материалов, определяемое по формуле (5.1), в которой значение коэффициента </w:t>
      </w:r>
      <w:r w:rsidRPr="00A513F8">
        <w:rPr>
          <w:rFonts w:ascii="Times New Roman" w:hAnsi="Times New Roman" w:cs="Times New Roman"/>
          <w:noProof/>
          <w:position w:val="-11"/>
        </w:rPr>
        <w:drawing>
          <wp:inline distT="0" distB="0" distL="0" distR="0" wp14:anchorId="06D9ECB1" wp14:editId="5EBD9F79">
            <wp:extent cx="266065" cy="23876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3370C4" w:rsidRPr="00A513F8">
        <w:rPr>
          <w:rFonts w:ascii="Times New Roman" w:hAnsi="Times New Roman" w:cs="Times New Roman"/>
        </w:rPr>
        <w:t>следует принять равным 1,0.</w:t>
      </w:r>
    </w:p>
    <w:p w14:paraId="4BC92D8C" w14:textId="77777777" w:rsidR="003370C4" w:rsidRPr="00A513F8" w:rsidRDefault="003370C4">
      <w:pPr>
        <w:pStyle w:val="FORMATTEXT"/>
        <w:ind w:firstLine="568"/>
        <w:jc w:val="both"/>
        <w:rPr>
          <w:rFonts w:ascii="Times New Roman" w:hAnsi="Times New Roman" w:cs="Times New Roman"/>
        </w:rPr>
      </w:pPr>
    </w:p>
    <w:p w14:paraId="7FE52B99" w14:textId="76AC31F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Для обойм с разрывами для элементов прямоугольного сечения значение коэффициента </w:t>
      </w:r>
      <w:r w:rsidR="0019365A" w:rsidRPr="00A513F8">
        <w:rPr>
          <w:rFonts w:ascii="Times New Roman" w:hAnsi="Times New Roman" w:cs="Times New Roman"/>
          <w:noProof/>
          <w:position w:val="-11"/>
        </w:rPr>
        <w:drawing>
          <wp:inline distT="0" distB="0" distL="0" distR="0" wp14:anchorId="715A0090" wp14:editId="556AA0EB">
            <wp:extent cx="184150" cy="2317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A513F8">
        <w:rPr>
          <w:rFonts w:ascii="Times New Roman" w:hAnsi="Times New Roman" w:cs="Times New Roman"/>
        </w:rPr>
        <w:t xml:space="preserve">допускается определять по формуле (6.25), подставляя в нее вместо </w:t>
      </w:r>
      <w:r w:rsidR="0019365A" w:rsidRPr="00A513F8">
        <w:rPr>
          <w:rFonts w:ascii="Times New Roman" w:hAnsi="Times New Roman" w:cs="Times New Roman"/>
          <w:noProof/>
          <w:position w:val="-8"/>
        </w:rPr>
        <w:drawing>
          <wp:inline distT="0" distB="0" distL="0" distR="0" wp14:anchorId="24D49258" wp14:editId="1BF1ABAC">
            <wp:extent cx="163830" cy="16383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A513F8">
        <w:rPr>
          <w:rFonts w:ascii="Times New Roman" w:hAnsi="Times New Roman" w:cs="Times New Roman"/>
        </w:rPr>
        <w:t xml:space="preserve">значение </w:t>
      </w:r>
      <w:r w:rsidR="0019365A" w:rsidRPr="00A513F8">
        <w:rPr>
          <w:rFonts w:ascii="Times New Roman" w:hAnsi="Times New Roman" w:cs="Times New Roman"/>
          <w:noProof/>
          <w:position w:val="-12"/>
        </w:rPr>
        <w:drawing>
          <wp:inline distT="0" distB="0" distL="0" distR="0" wp14:anchorId="09FF0187" wp14:editId="2C483498">
            <wp:extent cx="1030605" cy="27305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030605" cy="273050"/>
                    </a:xfrm>
                    <a:prstGeom prst="rect">
                      <a:avLst/>
                    </a:prstGeom>
                    <a:noFill/>
                    <a:ln>
                      <a:noFill/>
                    </a:ln>
                  </pic:spPr>
                </pic:pic>
              </a:graphicData>
            </a:graphic>
          </wp:inline>
        </w:drawing>
      </w:r>
      <w:r w:rsidRPr="00A513F8">
        <w:rPr>
          <w:rFonts w:ascii="Times New Roman" w:hAnsi="Times New Roman" w:cs="Times New Roman"/>
        </w:rPr>
        <w:t>.</w:t>
      </w:r>
    </w:p>
    <w:p w14:paraId="15C68153" w14:textId="77777777" w:rsidR="003370C4" w:rsidRPr="00A513F8" w:rsidRDefault="003370C4">
      <w:pPr>
        <w:pStyle w:val="FORMATTEXT"/>
        <w:ind w:firstLine="568"/>
        <w:jc w:val="both"/>
        <w:rPr>
          <w:rFonts w:ascii="Times New Roman" w:hAnsi="Times New Roman" w:cs="Times New Roman"/>
        </w:rPr>
      </w:pPr>
    </w:p>
    <w:p w14:paraId="7B5C00A0" w14:textId="40708C79"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Для элементов прямоугольного сечения в формуле (6.23) следует принимать </w:t>
      </w:r>
      <w:r w:rsidR="0019365A" w:rsidRPr="00A513F8">
        <w:rPr>
          <w:rFonts w:ascii="Times New Roman" w:hAnsi="Times New Roman" w:cs="Times New Roman"/>
          <w:noProof/>
          <w:position w:val="-11"/>
        </w:rPr>
        <w:drawing>
          <wp:inline distT="0" distB="0" distL="0" distR="0" wp14:anchorId="16EA5D6E" wp14:editId="5E8F7461">
            <wp:extent cx="504825" cy="23876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04825" cy="238760"/>
                    </a:xfrm>
                    <a:prstGeom prst="rect">
                      <a:avLst/>
                    </a:prstGeom>
                    <a:noFill/>
                    <a:ln>
                      <a:noFill/>
                    </a:ln>
                  </pic:spPr>
                </pic:pic>
              </a:graphicData>
            </a:graphic>
          </wp:inline>
        </w:drawing>
      </w:r>
      <w:r w:rsidRPr="00A513F8">
        <w:rPr>
          <w:rFonts w:ascii="Times New Roman" w:hAnsi="Times New Roman" w:cs="Times New Roman"/>
        </w:rPr>
        <w:t>0,5.</w:t>
      </w:r>
    </w:p>
    <w:p w14:paraId="1390F22A" w14:textId="77777777" w:rsidR="003370C4" w:rsidRPr="00A513F8" w:rsidRDefault="003370C4">
      <w:pPr>
        <w:pStyle w:val="FORMATTEXT"/>
        <w:ind w:firstLine="568"/>
        <w:jc w:val="both"/>
        <w:rPr>
          <w:rFonts w:ascii="Times New Roman" w:hAnsi="Times New Roman" w:cs="Times New Roman"/>
        </w:rPr>
      </w:pPr>
    </w:p>
    <w:p w14:paraId="3AA6E86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6.2.16 Расчет по прочности внецентренно сжатых элементов прямоугольного сечения, усиленных внешним армированием из композитных материалов в поперечном направлении (рисунок 4), следует проводить из условия</w:t>
      </w:r>
    </w:p>
    <w:p w14:paraId="302FC67D" w14:textId="77777777" w:rsidR="003370C4" w:rsidRPr="00A513F8" w:rsidRDefault="003370C4">
      <w:pPr>
        <w:pStyle w:val="FORMATTEXT"/>
        <w:ind w:firstLine="568"/>
        <w:jc w:val="both"/>
        <w:rPr>
          <w:rFonts w:ascii="Times New Roman" w:hAnsi="Times New Roman" w:cs="Times New Roman"/>
        </w:rPr>
      </w:pPr>
    </w:p>
    <w:p w14:paraId="33DE6CEC" w14:textId="2C4A6E8F"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380F0015" wp14:editId="7BBD67F7">
            <wp:extent cx="2470150" cy="2317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470150" cy="231775"/>
                    </a:xfrm>
                    <a:prstGeom prst="rect">
                      <a:avLst/>
                    </a:prstGeom>
                    <a:noFill/>
                    <a:ln>
                      <a:noFill/>
                    </a:ln>
                  </pic:spPr>
                </pic:pic>
              </a:graphicData>
            </a:graphic>
          </wp:inline>
        </w:drawing>
      </w:r>
      <w:r w:rsidR="003370C4" w:rsidRPr="00A513F8">
        <w:rPr>
          <w:rFonts w:ascii="Times New Roman" w:hAnsi="Times New Roman" w:cs="Times New Roman"/>
        </w:rPr>
        <w:t xml:space="preserve">,                          (6.27) </w:t>
      </w:r>
    </w:p>
    <w:p w14:paraId="77056675" w14:textId="77777777" w:rsidR="003370C4" w:rsidRPr="00A513F8" w:rsidRDefault="003370C4">
      <w:pPr>
        <w:pStyle w:val="FORMATTEXT"/>
        <w:jc w:val="both"/>
        <w:rPr>
          <w:rFonts w:ascii="Times New Roman" w:hAnsi="Times New Roman" w:cs="Times New Roman"/>
        </w:rPr>
      </w:pPr>
    </w:p>
    <w:p w14:paraId="253896B5" w14:textId="77777777" w:rsidR="003370C4" w:rsidRPr="00A513F8" w:rsidRDefault="003370C4">
      <w:pPr>
        <w:pStyle w:val="FORMATTEXT"/>
        <w:jc w:val="both"/>
        <w:rPr>
          <w:rFonts w:ascii="Times New Roman" w:hAnsi="Times New Roman" w:cs="Times New Roman"/>
        </w:rPr>
      </w:pPr>
    </w:p>
    <w:p w14:paraId="06FA6F81" w14:textId="781CE4D0"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при этом значение высоты сжатой зоны </w:t>
      </w:r>
      <w:r w:rsidR="0019365A" w:rsidRPr="00A513F8">
        <w:rPr>
          <w:rFonts w:ascii="Times New Roman" w:hAnsi="Times New Roman" w:cs="Times New Roman"/>
          <w:noProof/>
          <w:position w:val="-7"/>
        </w:rPr>
        <w:drawing>
          <wp:inline distT="0" distB="0" distL="0" distR="0" wp14:anchorId="3282E52B" wp14:editId="0F5CD9D1">
            <wp:extent cx="122555" cy="14351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A513F8">
        <w:rPr>
          <w:rFonts w:ascii="Times New Roman" w:hAnsi="Times New Roman" w:cs="Times New Roman"/>
        </w:rPr>
        <w:t xml:space="preserve">следует определять </w:t>
      </w:r>
    </w:p>
    <w:p w14:paraId="509461DB" w14:textId="05A1E6EF"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 </w:t>
      </w:r>
      <w:r w:rsidR="0019365A" w:rsidRPr="00A513F8">
        <w:rPr>
          <w:rFonts w:ascii="Times New Roman" w:hAnsi="Times New Roman" w:cs="Times New Roman"/>
          <w:noProof/>
          <w:position w:val="-18"/>
        </w:rPr>
        <w:drawing>
          <wp:inline distT="0" distB="0" distL="0" distR="0" wp14:anchorId="629E7DA8" wp14:editId="2FD125BF">
            <wp:extent cx="839470" cy="42989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39470" cy="429895"/>
                    </a:xfrm>
                    <a:prstGeom prst="rect">
                      <a:avLst/>
                    </a:prstGeom>
                    <a:noFill/>
                    <a:ln>
                      <a:noFill/>
                    </a:ln>
                  </pic:spPr>
                </pic:pic>
              </a:graphicData>
            </a:graphic>
          </wp:inline>
        </w:drawing>
      </w:r>
      <w:r w:rsidRPr="00A513F8">
        <w:rPr>
          <w:rFonts w:ascii="Times New Roman" w:hAnsi="Times New Roman" w:cs="Times New Roman"/>
        </w:rPr>
        <w:t>- по формуле</w:t>
      </w:r>
    </w:p>
    <w:p w14:paraId="677AFF06" w14:textId="77777777" w:rsidR="003370C4" w:rsidRPr="00A513F8" w:rsidRDefault="003370C4">
      <w:pPr>
        <w:pStyle w:val="FORMATTEXT"/>
        <w:ind w:firstLine="568"/>
        <w:jc w:val="both"/>
        <w:rPr>
          <w:rFonts w:ascii="Times New Roman" w:hAnsi="Times New Roman" w:cs="Times New Roman"/>
        </w:rPr>
      </w:pPr>
    </w:p>
    <w:p w14:paraId="74967BAB" w14:textId="0031467B"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9"/>
        </w:rPr>
        <w:drawing>
          <wp:inline distT="0" distB="0" distL="0" distR="0" wp14:anchorId="75478A78" wp14:editId="79AD15FB">
            <wp:extent cx="1439545" cy="45021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439545" cy="450215"/>
                    </a:xfrm>
                    <a:prstGeom prst="rect">
                      <a:avLst/>
                    </a:prstGeom>
                    <a:noFill/>
                    <a:ln>
                      <a:noFill/>
                    </a:ln>
                  </pic:spPr>
                </pic:pic>
              </a:graphicData>
            </a:graphic>
          </wp:inline>
        </w:drawing>
      </w:r>
      <w:r w:rsidR="003370C4" w:rsidRPr="00A513F8">
        <w:rPr>
          <w:rFonts w:ascii="Times New Roman" w:hAnsi="Times New Roman" w:cs="Times New Roman"/>
        </w:rPr>
        <w:t xml:space="preserve">;                                          (6.28) </w:t>
      </w:r>
    </w:p>
    <w:p w14:paraId="4C133DF1" w14:textId="66981679"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 </w:t>
      </w:r>
      <w:r w:rsidR="0019365A" w:rsidRPr="00A513F8">
        <w:rPr>
          <w:rFonts w:ascii="Times New Roman" w:hAnsi="Times New Roman" w:cs="Times New Roman"/>
          <w:noProof/>
          <w:position w:val="-18"/>
        </w:rPr>
        <w:drawing>
          <wp:inline distT="0" distB="0" distL="0" distR="0" wp14:anchorId="549801C6" wp14:editId="3D89B2AB">
            <wp:extent cx="839470" cy="42989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39470" cy="429895"/>
                    </a:xfrm>
                    <a:prstGeom prst="rect">
                      <a:avLst/>
                    </a:prstGeom>
                    <a:noFill/>
                    <a:ln>
                      <a:noFill/>
                    </a:ln>
                  </pic:spPr>
                </pic:pic>
              </a:graphicData>
            </a:graphic>
          </wp:inline>
        </w:drawing>
      </w:r>
      <w:r w:rsidRPr="00A513F8">
        <w:rPr>
          <w:rFonts w:ascii="Times New Roman" w:hAnsi="Times New Roman" w:cs="Times New Roman"/>
        </w:rPr>
        <w:t>- по формуле</w:t>
      </w:r>
    </w:p>
    <w:p w14:paraId="193C12E8" w14:textId="77777777" w:rsidR="003370C4" w:rsidRPr="00A513F8" w:rsidRDefault="003370C4">
      <w:pPr>
        <w:pStyle w:val="FORMATTEXT"/>
        <w:ind w:firstLine="568"/>
        <w:jc w:val="both"/>
        <w:rPr>
          <w:rFonts w:ascii="Times New Roman" w:hAnsi="Times New Roman" w:cs="Times New Roman"/>
        </w:rPr>
      </w:pPr>
    </w:p>
    <w:p w14:paraId="30AE0548" w14:textId="3E4422C3"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36"/>
        </w:rPr>
        <w:drawing>
          <wp:inline distT="0" distB="0" distL="0" distR="0" wp14:anchorId="6688DD39" wp14:editId="067B2B98">
            <wp:extent cx="1917700" cy="86677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917700" cy="866775"/>
                    </a:xfrm>
                    <a:prstGeom prst="rect">
                      <a:avLst/>
                    </a:prstGeom>
                    <a:noFill/>
                    <a:ln>
                      <a:noFill/>
                    </a:ln>
                  </pic:spPr>
                </pic:pic>
              </a:graphicData>
            </a:graphic>
          </wp:inline>
        </w:drawing>
      </w:r>
      <w:r w:rsidR="003370C4" w:rsidRPr="00A513F8">
        <w:rPr>
          <w:rFonts w:ascii="Times New Roman" w:hAnsi="Times New Roman" w:cs="Times New Roman"/>
        </w:rPr>
        <w:t xml:space="preserve">,                                   (6.29) </w:t>
      </w:r>
    </w:p>
    <w:p w14:paraId="1F0D5B13" w14:textId="77777777" w:rsidR="003370C4" w:rsidRPr="00A513F8" w:rsidRDefault="003370C4">
      <w:pPr>
        <w:pStyle w:val="FORMATTEXT"/>
        <w:jc w:val="both"/>
        <w:rPr>
          <w:rFonts w:ascii="Times New Roman" w:hAnsi="Times New Roman" w:cs="Times New Roman"/>
        </w:rPr>
      </w:pPr>
    </w:p>
    <w:p w14:paraId="5E6B990E" w14:textId="77777777" w:rsidR="003370C4" w:rsidRPr="00A513F8" w:rsidRDefault="003370C4">
      <w:pPr>
        <w:pStyle w:val="FORMATTEXT"/>
        <w:jc w:val="both"/>
        <w:rPr>
          <w:rFonts w:ascii="Times New Roman" w:hAnsi="Times New Roman" w:cs="Times New Roman"/>
        </w:rPr>
      </w:pPr>
    </w:p>
    <w:p w14:paraId="60DB8DEB" w14:textId="059B672B"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2B9BBACF" wp14:editId="374C4FBA">
            <wp:extent cx="266065" cy="23177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A513F8">
        <w:rPr>
          <w:rFonts w:ascii="Times New Roman" w:hAnsi="Times New Roman" w:cs="Times New Roman"/>
        </w:rPr>
        <w:t>- граничное значение относительной высоты сжатой зоны, вычисляемое с учетом объемного напряженного состояния бетона</w:t>
      </w:r>
    </w:p>
    <w:p w14:paraId="61E0566C" w14:textId="259AA814"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7"/>
        </w:rPr>
        <w:drawing>
          <wp:inline distT="0" distB="0" distL="0" distR="0" wp14:anchorId="105A6EA5" wp14:editId="4EEAED33">
            <wp:extent cx="1371600" cy="65532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371600" cy="655320"/>
                    </a:xfrm>
                    <a:prstGeom prst="rect">
                      <a:avLst/>
                    </a:prstGeom>
                    <a:noFill/>
                    <a:ln>
                      <a:noFill/>
                    </a:ln>
                  </pic:spPr>
                </pic:pic>
              </a:graphicData>
            </a:graphic>
          </wp:inline>
        </w:drawing>
      </w:r>
      <w:r w:rsidR="003370C4" w:rsidRPr="00A513F8">
        <w:rPr>
          <w:rFonts w:ascii="Times New Roman" w:hAnsi="Times New Roman" w:cs="Times New Roman"/>
        </w:rPr>
        <w:t xml:space="preserve">,                                            (6.30) </w:t>
      </w:r>
    </w:p>
    <w:p w14:paraId="76605635"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68D81B73" w14:textId="5B497B3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78536271" wp14:editId="431D6F74">
            <wp:extent cx="1371600" cy="4572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003370C4" w:rsidRPr="00A513F8">
        <w:rPr>
          <w:rFonts w:ascii="Times New Roman" w:hAnsi="Times New Roman" w:cs="Times New Roman"/>
        </w:rPr>
        <w:t xml:space="preserve">.                                            (6.31) </w:t>
      </w:r>
    </w:p>
    <w:p w14:paraId="45A1EFB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6.2.17 Расчет по прочности круглых сечений внецентренно сжатых элементов, усиленных внешним армированием из композитных материалов в поперечном направлении (рисунок 5) со стальной арматурой, равномерно распределенной по окружности (при числе продольных стержней не менее семи), при классе арматуры не выше А400 следует проводить из условия</w:t>
      </w:r>
    </w:p>
    <w:p w14:paraId="7075BFED" w14:textId="77777777" w:rsidR="003370C4" w:rsidRPr="00A513F8" w:rsidRDefault="003370C4">
      <w:pPr>
        <w:pStyle w:val="FORMATTEXT"/>
        <w:ind w:firstLine="568"/>
        <w:jc w:val="both"/>
        <w:rPr>
          <w:rFonts w:ascii="Times New Roman" w:hAnsi="Times New Roman" w:cs="Times New Roman"/>
        </w:rPr>
      </w:pPr>
    </w:p>
    <w:p w14:paraId="7050EABE" w14:textId="1A764F99"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31F4733A" wp14:editId="27F5C43E">
            <wp:extent cx="3207385" cy="48450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207385" cy="484505"/>
                    </a:xfrm>
                    <a:prstGeom prst="rect">
                      <a:avLst/>
                    </a:prstGeom>
                    <a:noFill/>
                    <a:ln>
                      <a:noFill/>
                    </a:ln>
                  </pic:spPr>
                </pic:pic>
              </a:graphicData>
            </a:graphic>
          </wp:inline>
        </w:drawing>
      </w:r>
      <w:r w:rsidR="003370C4" w:rsidRPr="00A513F8">
        <w:rPr>
          <w:rFonts w:ascii="Times New Roman" w:hAnsi="Times New Roman" w:cs="Times New Roman"/>
        </w:rPr>
        <w:t xml:space="preserve">,              (6.32) </w:t>
      </w:r>
    </w:p>
    <w:p w14:paraId="6B4A80C5" w14:textId="77777777" w:rsidR="003370C4" w:rsidRPr="00A513F8" w:rsidRDefault="003370C4">
      <w:pPr>
        <w:pStyle w:val="FORMATTEXT"/>
        <w:jc w:val="both"/>
        <w:rPr>
          <w:rFonts w:ascii="Times New Roman" w:hAnsi="Times New Roman" w:cs="Times New Roman"/>
        </w:rPr>
      </w:pPr>
    </w:p>
    <w:p w14:paraId="243AE840" w14:textId="77777777" w:rsidR="003370C4" w:rsidRPr="00A513F8" w:rsidRDefault="003370C4">
      <w:pPr>
        <w:pStyle w:val="FORMATTEXT"/>
        <w:jc w:val="both"/>
        <w:rPr>
          <w:rFonts w:ascii="Times New Roman" w:hAnsi="Times New Roman" w:cs="Times New Roman"/>
        </w:rPr>
      </w:pPr>
    </w:p>
    <w:p w14:paraId="02EC9B46" w14:textId="49DBEB63"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lastRenderedPageBreak/>
        <w:t xml:space="preserve">где </w:t>
      </w:r>
      <w:r w:rsidR="0019365A" w:rsidRPr="00A513F8">
        <w:rPr>
          <w:rFonts w:ascii="Times New Roman" w:hAnsi="Times New Roman" w:cs="Times New Roman"/>
          <w:noProof/>
          <w:position w:val="-6"/>
        </w:rPr>
        <w:drawing>
          <wp:inline distT="0" distB="0" distL="0" distR="0" wp14:anchorId="09F53A63" wp14:editId="14F659B3">
            <wp:extent cx="116205" cy="12255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A513F8">
        <w:rPr>
          <w:rFonts w:ascii="Times New Roman" w:hAnsi="Times New Roman" w:cs="Times New Roman"/>
        </w:rPr>
        <w:t xml:space="preserve">- радиус поперечного сечения; </w:t>
      </w:r>
    </w:p>
    <w:p w14:paraId="4A0D6C80" w14:textId="22C3D8F3"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1FCD91ED" wp14:editId="7B526399">
            <wp:extent cx="266065" cy="2317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3370C4" w:rsidRPr="00A513F8">
        <w:rPr>
          <w:rFonts w:ascii="Times New Roman" w:hAnsi="Times New Roman" w:cs="Times New Roman"/>
        </w:rPr>
        <w:t>- относительная площадь сжатой зоны бетона, определяемая:</w:t>
      </w:r>
    </w:p>
    <w:p w14:paraId="00083A74" w14:textId="77777777" w:rsidR="003370C4" w:rsidRPr="00A513F8" w:rsidRDefault="003370C4">
      <w:pPr>
        <w:pStyle w:val="FORMATTEXT"/>
        <w:ind w:firstLine="568"/>
        <w:jc w:val="both"/>
        <w:rPr>
          <w:rFonts w:ascii="Times New Roman" w:hAnsi="Times New Roman" w:cs="Times New Roman"/>
        </w:rPr>
      </w:pPr>
    </w:p>
    <w:p w14:paraId="56B7375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а) при выполнении условия</w:t>
      </w:r>
    </w:p>
    <w:p w14:paraId="4DD34EEA" w14:textId="77777777" w:rsidR="003370C4" w:rsidRPr="00A513F8" w:rsidRDefault="003370C4">
      <w:pPr>
        <w:pStyle w:val="FORMATTEXT"/>
        <w:ind w:firstLine="568"/>
        <w:jc w:val="both"/>
        <w:rPr>
          <w:rFonts w:ascii="Times New Roman" w:hAnsi="Times New Roman" w:cs="Times New Roman"/>
        </w:rPr>
      </w:pPr>
    </w:p>
    <w:p w14:paraId="3E87389B" w14:textId="6681C3F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C640026" wp14:editId="523C186C">
            <wp:extent cx="1856105" cy="23876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856105" cy="238760"/>
                    </a:xfrm>
                    <a:prstGeom prst="rect">
                      <a:avLst/>
                    </a:prstGeom>
                    <a:noFill/>
                    <a:ln>
                      <a:noFill/>
                    </a:ln>
                  </pic:spPr>
                </pic:pic>
              </a:graphicData>
            </a:graphic>
          </wp:inline>
        </w:drawing>
      </w:r>
      <w:r w:rsidR="003370C4" w:rsidRPr="00A513F8">
        <w:rPr>
          <w:rFonts w:ascii="Times New Roman" w:hAnsi="Times New Roman" w:cs="Times New Roman"/>
        </w:rPr>
        <w:t xml:space="preserve">,                               (6.33) </w:t>
      </w:r>
    </w:p>
    <w:p w14:paraId="649364B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по формуле</w:t>
      </w:r>
    </w:p>
    <w:p w14:paraId="058C2C49" w14:textId="77777777" w:rsidR="003370C4" w:rsidRPr="00A513F8" w:rsidRDefault="003370C4">
      <w:pPr>
        <w:pStyle w:val="FORMATTEXT"/>
        <w:ind w:firstLine="568"/>
        <w:jc w:val="both"/>
        <w:rPr>
          <w:rFonts w:ascii="Times New Roman" w:hAnsi="Times New Roman" w:cs="Times New Roman"/>
        </w:rPr>
      </w:pPr>
    </w:p>
    <w:p w14:paraId="6D8B9188" w14:textId="2626DAE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7"/>
        </w:rPr>
        <w:drawing>
          <wp:inline distT="0" distB="0" distL="0" distR="0" wp14:anchorId="13667D7C" wp14:editId="0F936F70">
            <wp:extent cx="1712595" cy="6413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712595" cy="641350"/>
                    </a:xfrm>
                    <a:prstGeom prst="rect">
                      <a:avLst/>
                    </a:prstGeom>
                    <a:noFill/>
                    <a:ln>
                      <a:noFill/>
                    </a:ln>
                  </pic:spPr>
                </pic:pic>
              </a:graphicData>
            </a:graphic>
          </wp:inline>
        </w:drawing>
      </w:r>
      <w:r w:rsidR="003370C4" w:rsidRPr="00A513F8">
        <w:rPr>
          <w:rFonts w:ascii="Times New Roman" w:hAnsi="Times New Roman" w:cs="Times New Roman"/>
        </w:rPr>
        <w:t xml:space="preserve">;                                    (6.34) </w:t>
      </w:r>
    </w:p>
    <w:p w14:paraId="1E5B0445"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24BF9A45"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658DFC51" w14:textId="5651F737" w:rsidR="003370C4" w:rsidRPr="00A513F8" w:rsidRDefault="0019365A">
      <w:pPr>
        <w:pStyle w:val="TOPLEVELTEXT"/>
        <w:jc w:val="center"/>
        <w:rPr>
          <w:rFonts w:ascii="Times New Roman" w:hAnsi="Times New Roman"/>
        </w:rPr>
      </w:pPr>
      <w:r w:rsidRPr="00A513F8">
        <w:rPr>
          <w:rFonts w:ascii="Times New Roman" w:hAnsi="Times New Roman"/>
          <w:noProof/>
          <w:position w:val="-109"/>
        </w:rPr>
        <w:drawing>
          <wp:inline distT="0" distB="0" distL="0" distR="0" wp14:anchorId="5DE8C30E" wp14:editId="3426FA02">
            <wp:extent cx="5438775" cy="273621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438775" cy="2736215"/>
                    </a:xfrm>
                    <a:prstGeom prst="rect">
                      <a:avLst/>
                    </a:prstGeom>
                    <a:noFill/>
                    <a:ln>
                      <a:noFill/>
                    </a:ln>
                  </pic:spPr>
                </pic:pic>
              </a:graphicData>
            </a:graphic>
          </wp:inline>
        </w:drawing>
      </w:r>
    </w:p>
    <w:p w14:paraId="1315928F"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3DA43757"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5 - Схема усилий и эпюра напряжений в сечении, нормальном к продольной оси сжатого элемента круглого сечения с внешним армированием из композитных материалов в поперечном направлении </w:t>
      </w:r>
    </w:p>
    <w:p w14:paraId="5FEBD1B4"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74D8E31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б) при невыполнении условия (6.33) - по формуле</w:t>
      </w:r>
    </w:p>
    <w:p w14:paraId="3F8C0CF8" w14:textId="77777777" w:rsidR="003370C4" w:rsidRPr="00A513F8" w:rsidRDefault="003370C4">
      <w:pPr>
        <w:pStyle w:val="FORMATTEXT"/>
        <w:ind w:firstLine="568"/>
        <w:jc w:val="both"/>
        <w:rPr>
          <w:rFonts w:ascii="Times New Roman" w:hAnsi="Times New Roman" w:cs="Times New Roman"/>
        </w:rPr>
      </w:pPr>
    </w:p>
    <w:p w14:paraId="7ADA616E" w14:textId="0C485E1B"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7"/>
        </w:rPr>
        <w:drawing>
          <wp:inline distT="0" distB="0" distL="0" distR="0" wp14:anchorId="458FD517" wp14:editId="7931F31B">
            <wp:extent cx="2353945" cy="64135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53945" cy="641350"/>
                    </a:xfrm>
                    <a:prstGeom prst="rect">
                      <a:avLst/>
                    </a:prstGeom>
                    <a:noFill/>
                    <a:ln>
                      <a:noFill/>
                    </a:ln>
                  </pic:spPr>
                </pic:pic>
              </a:graphicData>
            </a:graphic>
          </wp:inline>
        </w:drawing>
      </w:r>
      <w:r w:rsidR="003370C4" w:rsidRPr="00A513F8">
        <w:rPr>
          <w:rFonts w:ascii="Times New Roman" w:hAnsi="Times New Roman" w:cs="Times New Roman"/>
        </w:rPr>
        <w:t xml:space="preserve">;                           (6.35) </w:t>
      </w:r>
    </w:p>
    <w:p w14:paraId="26D8A2E9" w14:textId="1CD55968"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8"/>
        </w:rPr>
        <w:drawing>
          <wp:inline distT="0" distB="0" distL="0" distR="0" wp14:anchorId="39EEA780" wp14:editId="0E884540">
            <wp:extent cx="143510" cy="16383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3370C4" w:rsidRPr="00A513F8">
        <w:rPr>
          <w:rFonts w:ascii="Times New Roman" w:hAnsi="Times New Roman" w:cs="Times New Roman"/>
        </w:rPr>
        <w:t xml:space="preserve">- коэффициент, учитывающий работу растянутой арматуры и принимаемый равным: </w:t>
      </w:r>
      <w:r w:rsidRPr="00A513F8">
        <w:rPr>
          <w:rFonts w:ascii="Times New Roman" w:hAnsi="Times New Roman" w:cs="Times New Roman"/>
          <w:noProof/>
          <w:position w:val="-11"/>
        </w:rPr>
        <w:drawing>
          <wp:inline distT="0" distB="0" distL="0" distR="0" wp14:anchorId="139CB2AB" wp14:editId="4CFBEBD1">
            <wp:extent cx="1446530" cy="2317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46530" cy="231775"/>
                    </a:xfrm>
                    <a:prstGeom prst="rect">
                      <a:avLst/>
                    </a:prstGeom>
                    <a:noFill/>
                    <a:ln>
                      <a:noFill/>
                    </a:ln>
                  </pic:spPr>
                </pic:pic>
              </a:graphicData>
            </a:graphic>
          </wp:inline>
        </w:drawing>
      </w:r>
      <w:r w:rsidR="003370C4" w:rsidRPr="00A513F8">
        <w:rPr>
          <w:rFonts w:ascii="Times New Roman" w:hAnsi="Times New Roman" w:cs="Times New Roman"/>
        </w:rPr>
        <w:t xml:space="preserve">, но не более 1,0 - при выполнении условия (6.33); </w:t>
      </w:r>
      <w:r w:rsidRPr="00A513F8">
        <w:rPr>
          <w:rFonts w:ascii="Times New Roman" w:hAnsi="Times New Roman" w:cs="Times New Roman"/>
          <w:noProof/>
          <w:position w:val="-8"/>
        </w:rPr>
        <w:drawing>
          <wp:inline distT="0" distB="0" distL="0" distR="0" wp14:anchorId="7D7F0370" wp14:editId="5F525AC1">
            <wp:extent cx="259080" cy="16383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59080" cy="163830"/>
                    </a:xfrm>
                    <a:prstGeom prst="rect">
                      <a:avLst/>
                    </a:prstGeom>
                    <a:noFill/>
                    <a:ln>
                      <a:noFill/>
                    </a:ln>
                  </pic:spPr>
                </pic:pic>
              </a:graphicData>
            </a:graphic>
          </wp:inline>
        </w:drawing>
      </w:r>
      <w:r w:rsidR="003370C4" w:rsidRPr="00A513F8">
        <w:rPr>
          <w:rFonts w:ascii="Times New Roman" w:hAnsi="Times New Roman" w:cs="Times New Roman"/>
        </w:rPr>
        <w:t>0 - при невыполнении условий (6.33);</w:t>
      </w:r>
    </w:p>
    <w:p w14:paraId="5FEE987D" w14:textId="77777777" w:rsidR="003370C4" w:rsidRPr="00A513F8" w:rsidRDefault="003370C4">
      <w:pPr>
        <w:pStyle w:val="FORMATTEXT"/>
        <w:ind w:firstLine="568"/>
        <w:jc w:val="both"/>
        <w:rPr>
          <w:rFonts w:ascii="Times New Roman" w:hAnsi="Times New Roman" w:cs="Times New Roman"/>
        </w:rPr>
      </w:pPr>
    </w:p>
    <w:p w14:paraId="5F5CD710" w14:textId="501140C9"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0CB3DE2B" wp14:editId="0E939D96">
            <wp:extent cx="354965" cy="23876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003370C4" w:rsidRPr="00A513F8">
        <w:rPr>
          <w:rFonts w:ascii="Times New Roman" w:hAnsi="Times New Roman" w:cs="Times New Roman"/>
        </w:rPr>
        <w:t>- площадь сечения всей продольной арматуры;</w:t>
      </w:r>
    </w:p>
    <w:p w14:paraId="07B370FC" w14:textId="77777777" w:rsidR="003370C4" w:rsidRPr="00A513F8" w:rsidRDefault="003370C4">
      <w:pPr>
        <w:pStyle w:val="FORMATTEXT"/>
        <w:ind w:firstLine="568"/>
        <w:jc w:val="both"/>
        <w:rPr>
          <w:rFonts w:ascii="Times New Roman" w:hAnsi="Times New Roman" w:cs="Times New Roman"/>
        </w:rPr>
      </w:pPr>
    </w:p>
    <w:p w14:paraId="0A0223CE" w14:textId="5F59A75E"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6B5EE279" wp14:editId="1BE5F0F5">
            <wp:extent cx="149860" cy="2317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3370C4" w:rsidRPr="00A513F8">
        <w:rPr>
          <w:rFonts w:ascii="Times New Roman" w:hAnsi="Times New Roman" w:cs="Times New Roman"/>
        </w:rPr>
        <w:t>- радиус окружности, проходящей через центры тяжести стержней продольной арматуры.</w:t>
      </w:r>
    </w:p>
    <w:p w14:paraId="0F24486A" w14:textId="77777777" w:rsidR="003370C4" w:rsidRPr="00A513F8" w:rsidRDefault="003370C4">
      <w:pPr>
        <w:pStyle w:val="FORMATTEXT"/>
        <w:ind w:firstLine="568"/>
        <w:jc w:val="both"/>
        <w:rPr>
          <w:rFonts w:ascii="Times New Roman" w:hAnsi="Times New Roman" w:cs="Times New Roman"/>
        </w:rPr>
      </w:pPr>
    </w:p>
    <w:p w14:paraId="7DFAD548" w14:textId="77777777" w:rsidR="003370C4" w:rsidRPr="00A513F8" w:rsidRDefault="003370C4">
      <w:pPr>
        <w:pStyle w:val="FORMATTEXT"/>
        <w:ind w:firstLine="568"/>
        <w:jc w:val="both"/>
        <w:rPr>
          <w:rFonts w:ascii="Times New Roman" w:hAnsi="Times New Roman" w:cs="Times New Roman"/>
        </w:rPr>
      </w:pPr>
    </w:p>
    <w:p w14:paraId="1AD53600"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36.3 Расчет по прочности нормальных сечений на основе нелинейной деформационной модели</w:instrText>
      </w:r>
      <w:r w:rsidRPr="00A513F8">
        <w:rPr>
          <w:rFonts w:ascii="Times New Roman" w:hAnsi="Times New Roman" w:cs="Times New Roman"/>
        </w:rPr>
        <w:instrText>"</w:instrText>
      </w:r>
      <w:r>
        <w:rPr>
          <w:rFonts w:ascii="Times New Roman" w:hAnsi="Times New Roman" w:cs="Times New Roman"/>
        </w:rPr>
        <w:fldChar w:fldCharType="end"/>
      </w:r>
    </w:p>
    <w:p w14:paraId="008567CF" w14:textId="77777777" w:rsidR="003370C4" w:rsidRPr="00A513F8" w:rsidRDefault="003370C4">
      <w:pPr>
        <w:pStyle w:val="HEADERTEXT"/>
        <w:rPr>
          <w:rFonts w:ascii="Times New Roman" w:hAnsi="Times New Roman" w:cs="Times New Roman"/>
          <w:b/>
          <w:bCs/>
          <w:color w:val="auto"/>
        </w:rPr>
      </w:pPr>
    </w:p>
    <w:p w14:paraId="18EC2075"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6.3 Расчет по прочности нормальных сечений на основе нелинейной деформационной модели </w:t>
      </w:r>
    </w:p>
    <w:p w14:paraId="35A5DB1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6.3.1 Расчет по прочности нормальных сечений на основе нелинейной деформационной модели проводят с учетом положений, принятых в СП 63.13330, и следующих дополнительных положений:</w:t>
      </w:r>
    </w:p>
    <w:p w14:paraId="36D28AE9" w14:textId="77777777" w:rsidR="003370C4" w:rsidRPr="00A513F8" w:rsidRDefault="003370C4">
      <w:pPr>
        <w:pStyle w:val="FORMATTEXT"/>
        <w:ind w:firstLine="568"/>
        <w:jc w:val="both"/>
        <w:rPr>
          <w:rFonts w:ascii="Times New Roman" w:hAnsi="Times New Roman" w:cs="Times New Roman"/>
        </w:rPr>
      </w:pPr>
    </w:p>
    <w:p w14:paraId="4627D95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связь между продольными напряжениями и относительными деформациями внешней продольной арматуры из композитных материалов принимают линейной;</w:t>
      </w:r>
    </w:p>
    <w:p w14:paraId="01CAEB5B" w14:textId="77777777" w:rsidR="003370C4" w:rsidRPr="00A513F8" w:rsidRDefault="003370C4">
      <w:pPr>
        <w:pStyle w:val="FORMATTEXT"/>
        <w:ind w:firstLine="568"/>
        <w:jc w:val="both"/>
        <w:rPr>
          <w:rFonts w:ascii="Times New Roman" w:hAnsi="Times New Roman" w:cs="Times New Roman"/>
        </w:rPr>
      </w:pPr>
    </w:p>
    <w:p w14:paraId="60B3AD5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 для сжатых элементов с обоймами из композитных материалов связь между продольными напряжениями и относительными деформациями бетона принимают с учетом </w:t>
      </w:r>
      <w:proofErr w:type="spellStart"/>
      <w:r w:rsidRPr="00A513F8">
        <w:rPr>
          <w:rFonts w:ascii="Times New Roman" w:hAnsi="Times New Roman" w:cs="Times New Roman"/>
        </w:rPr>
        <w:t>неодноосного</w:t>
      </w:r>
      <w:proofErr w:type="spellEnd"/>
      <w:r w:rsidRPr="00A513F8">
        <w:rPr>
          <w:rFonts w:ascii="Times New Roman" w:hAnsi="Times New Roman" w:cs="Times New Roman"/>
        </w:rPr>
        <w:t xml:space="preserve"> напряженного состояния.</w:t>
      </w:r>
    </w:p>
    <w:p w14:paraId="680EC88A" w14:textId="77777777" w:rsidR="003370C4" w:rsidRPr="00A513F8" w:rsidRDefault="003370C4">
      <w:pPr>
        <w:pStyle w:val="FORMATTEXT"/>
        <w:ind w:firstLine="568"/>
        <w:jc w:val="both"/>
        <w:rPr>
          <w:rFonts w:ascii="Times New Roman" w:hAnsi="Times New Roman" w:cs="Times New Roman"/>
        </w:rPr>
      </w:pPr>
    </w:p>
    <w:p w14:paraId="1A303B5D" w14:textId="322E6F8E"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6.3.2 Переход от эпюры напряжений в бетоне к обобщенным внутренним усилиям проводят с применением процедуры численного интегрирования напряжений по нормальному сечению. Для этого нормальное сечение условно разбивают на малые участки площадями </w:t>
      </w:r>
      <w:r w:rsidR="0019365A" w:rsidRPr="00A513F8">
        <w:rPr>
          <w:rFonts w:ascii="Times New Roman" w:hAnsi="Times New Roman" w:cs="Times New Roman"/>
          <w:noProof/>
          <w:position w:val="-11"/>
        </w:rPr>
        <w:drawing>
          <wp:inline distT="0" distB="0" distL="0" distR="0" wp14:anchorId="32232768" wp14:editId="0F365383">
            <wp:extent cx="238760" cy="2317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09AB868B" wp14:editId="57871983">
            <wp:extent cx="266065" cy="23876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14553A19" wp14:editId="0CFDA0D5">
            <wp:extent cx="231775" cy="23876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(рисунок 6), в пределах которых напряжения принимают равномерно распределенными (усредненными).</w:t>
      </w:r>
    </w:p>
    <w:p w14:paraId="47622179" w14:textId="77777777" w:rsidR="003370C4" w:rsidRPr="00A513F8" w:rsidRDefault="003370C4">
      <w:pPr>
        <w:pStyle w:val="FORMATTEXT"/>
        <w:ind w:firstLine="568"/>
        <w:jc w:val="both"/>
        <w:rPr>
          <w:rFonts w:ascii="Times New Roman" w:hAnsi="Times New Roman" w:cs="Times New Roman"/>
        </w:rPr>
      </w:pPr>
    </w:p>
    <w:p w14:paraId="1AAAEBC3"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6.3.3 При расчете принимают:</w:t>
      </w:r>
    </w:p>
    <w:p w14:paraId="2A235249" w14:textId="77777777" w:rsidR="003370C4" w:rsidRPr="00A513F8" w:rsidRDefault="003370C4">
      <w:pPr>
        <w:pStyle w:val="FORMATTEXT"/>
        <w:ind w:firstLine="568"/>
        <w:jc w:val="both"/>
        <w:rPr>
          <w:rFonts w:ascii="Times New Roman" w:hAnsi="Times New Roman" w:cs="Times New Roman"/>
        </w:rPr>
      </w:pPr>
    </w:p>
    <w:p w14:paraId="2818881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значения сжимающей продольной силы, а также сжимающих напряжений и деформаций укорочения бетона и продольной стальной арматуры со знаком "минус";</w:t>
      </w:r>
    </w:p>
    <w:p w14:paraId="5028F44D" w14:textId="77777777" w:rsidR="003370C4" w:rsidRPr="00A513F8" w:rsidRDefault="003370C4">
      <w:pPr>
        <w:pStyle w:val="FORMATTEXT"/>
        <w:ind w:firstLine="568"/>
        <w:jc w:val="both"/>
        <w:rPr>
          <w:rFonts w:ascii="Times New Roman" w:hAnsi="Times New Roman" w:cs="Times New Roman"/>
        </w:rPr>
      </w:pPr>
    </w:p>
    <w:p w14:paraId="4E311F0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значения растягивающих напряжений и деформаций бетона и арматуры со знаком "плюс";</w:t>
      </w:r>
    </w:p>
    <w:p w14:paraId="4D80A025" w14:textId="77777777" w:rsidR="003370C4" w:rsidRPr="00A513F8" w:rsidRDefault="003370C4">
      <w:pPr>
        <w:pStyle w:val="FORMATTEXT"/>
        <w:ind w:firstLine="568"/>
        <w:jc w:val="both"/>
        <w:rPr>
          <w:rFonts w:ascii="Times New Roman" w:hAnsi="Times New Roman" w:cs="Times New Roman"/>
        </w:rPr>
      </w:pPr>
    </w:p>
    <w:p w14:paraId="5A8C794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знаки координат центров тяжести арматурных стержней и выделенных условных участков бетона и внешней арматуры из композитных материалов, а также точки приложения продольной силы - в соответствии с принятой системой координат.</w:t>
      </w:r>
    </w:p>
    <w:p w14:paraId="5A160185" w14:textId="77777777" w:rsidR="003370C4" w:rsidRPr="00A513F8" w:rsidRDefault="003370C4">
      <w:pPr>
        <w:pStyle w:val="FORMATTEXT"/>
        <w:ind w:firstLine="568"/>
        <w:jc w:val="both"/>
        <w:rPr>
          <w:rFonts w:ascii="Times New Roman" w:hAnsi="Times New Roman" w:cs="Times New Roman"/>
        </w:rPr>
      </w:pPr>
    </w:p>
    <w:p w14:paraId="19452BE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6.3.4 Общую систему физических соотношений для расчета нормальных сечений по прочности получают из совместного рассмотрения:</w:t>
      </w:r>
    </w:p>
    <w:p w14:paraId="0DB1F591" w14:textId="77777777" w:rsidR="003370C4" w:rsidRPr="00A513F8" w:rsidRDefault="003370C4">
      <w:pPr>
        <w:pStyle w:val="FORMATTEXT"/>
        <w:ind w:firstLine="568"/>
        <w:jc w:val="both"/>
        <w:rPr>
          <w:rFonts w:ascii="Times New Roman" w:hAnsi="Times New Roman" w:cs="Times New Roman"/>
        </w:rPr>
      </w:pPr>
    </w:p>
    <w:p w14:paraId="7F267B7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уравнений равновесия усилий от внешних сил и внутренних усилий в нормальном сечении элемента:</w:t>
      </w:r>
    </w:p>
    <w:p w14:paraId="025A67A2" w14:textId="77777777" w:rsidR="003370C4" w:rsidRPr="00A513F8" w:rsidRDefault="003370C4">
      <w:pPr>
        <w:pStyle w:val="FORMATTEXT"/>
        <w:ind w:firstLine="568"/>
        <w:jc w:val="both"/>
        <w:rPr>
          <w:rFonts w:ascii="Times New Roman" w:hAnsi="Times New Roman" w:cs="Times New Roman"/>
        </w:rPr>
      </w:pPr>
    </w:p>
    <w:p w14:paraId="614673B6" w14:textId="25A8508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5"/>
        </w:rPr>
        <w:drawing>
          <wp:inline distT="0" distB="0" distL="0" distR="0" wp14:anchorId="24A27C05" wp14:editId="35DE2117">
            <wp:extent cx="3173095" cy="35496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173095" cy="354965"/>
                    </a:xfrm>
                    <a:prstGeom prst="rect">
                      <a:avLst/>
                    </a:prstGeom>
                    <a:noFill/>
                    <a:ln>
                      <a:noFill/>
                    </a:ln>
                  </pic:spPr>
                </pic:pic>
              </a:graphicData>
            </a:graphic>
          </wp:inline>
        </w:drawing>
      </w:r>
      <w:r w:rsidR="003370C4" w:rsidRPr="00A513F8">
        <w:rPr>
          <w:rFonts w:ascii="Times New Roman" w:hAnsi="Times New Roman" w:cs="Times New Roman"/>
        </w:rPr>
        <w:t xml:space="preserve">;                       (6.36) </w:t>
      </w:r>
    </w:p>
    <w:p w14:paraId="66D2005B"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2164A1D7" w14:textId="082E3E8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5"/>
        </w:rPr>
        <w:drawing>
          <wp:inline distT="0" distB="0" distL="0" distR="0" wp14:anchorId="087C825E" wp14:editId="69E819AF">
            <wp:extent cx="3173095" cy="35496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173095" cy="354965"/>
                    </a:xfrm>
                    <a:prstGeom prst="rect">
                      <a:avLst/>
                    </a:prstGeom>
                    <a:noFill/>
                    <a:ln>
                      <a:noFill/>
                    </a:ln>
                  </pic:spPr>
                </pic:pic>
              </a:graphicData>
            </a:graphic>
          </wp:inline>
        </w:drawing>
      </w:r>
      <w:r w:rsidR="003370C4" w:rsidRPr="00A513F8">
        <w:rPr>
          <w:rFonts w:ascii="Times New Roman" w:hAnsi="Times New Roman" w:cs="Times New Roman"/>
        </w:rPr>
        <w:t xml:space="preserve">;                     (6.37) </w:t>
      </w:r>
    </w:p>
    <w:p w14:paraId="2CA17578"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4924578E" w14:textId="266AB25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5"/>
        </w:rPr>
        <w:drawing>
          <wp:inline distT="0" distB="0" distL="0" distR="0" wp14:anchorId="2BA20C9E" wp14:editId="439E2E80">
            <wp:extent cx="2360930" cy="35496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360930" cy="354965"/>
                    </a:xfrm>
                    <a:prstGeom prst="rect">
                      <a:avLst/>
                    </a:prstGeom>
                    <a:noFill/>
                    <a:ln>
                      <a:noFill/>
                    </a:ln>
                  </pic:spPr>
                </pic:pic>
              </a:graphicData>
            </a:graphic>
          </wp:inline>
        </w:drawing>
      </w:r>
      <w:r w:rsidR="003370C4" w:rsidRPr="00A513F8">
        <w:rPr>
          <w:rFonts w:ascii="Times New Roman" w:hAnsi="Times New Roman" w:cs="Times New Roman"/>
        </w:rPr>
        <w:t xml:space="preserve">;                                  (6.38) </w:t>
      </w:r>
    </w:p>
    <w:p w14:paraId="123FD00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уравнений, определяющих распределение деформаций по сечению:</w:t>
      </w:r>
    </w:p>
    <w:p w14:paraId="351D9163" w14:textId="77777777" w:rsidR="003370C4" w:rsidRPr="00A513F8" w:rsidRDefault="003370C4">
      <w:pPr>
        <w:pStyle w:val="FORMATTEXT"/>
        <w:ind w:firstLine="568"/>
        <w:jc w:val="both"/>
        <w:rPr>
          <w:rFonts w:ascii="Times New Roman" w:hAnsi="Times New Roman" w:cs="Times New Roman"/>
        </w:rPr>
      </w:pPr>
    </w:p>
    <w:p w14:paraId="4A5F56CF" w14:textId="25E75CB4"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02CAD348" wp14:editId="2352432A">
            <wp:extent cx="1664970" cy="45720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64970" cy="457200"/>
                    </a:xfrm>
                    <a:prstGeom prst="rect">
                      <a:avLst/>
                    </a:prstGeom>
                    <a:noFill/>
                    <a:ln>
                      <a:noFill/>
                    </a:ln>
                  </pic:spPr>
                </pic:pic>
              </a:graphicData>
            </a:graphic>
          </wp:inline>
        </w:drawing>
      </w:r>
      <w:r w:rsidR="003370C4" w:rsidRPr="00A513F8">
        <w:rPr>
          <w:rFonts w:ascii="Times New Roman" w:hAnsi="Times New Roman" w:cs="Times New Roman"/>
        </w:rPr>
        <w:t xml:space="preserve">;                                         (6.39) </w:t>
      </w:r>
    </w:p>
    <w:p w14:paraId="469226DB"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6FE9695C" w14:textId="70B9FCBC"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3A182861" wp14:editId="77AE31D0">
            <wp:extent cx="1637665" cy="45720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637665" cy="457200"/>
                    </a:xfrm>
                    <a:prstGeom prst="rect">
                      <a:avLst/>
                    </a:prstGeom>
                    <a:noFill/>
                    <a:ln>
                      <a:noFill/>
                    </a:ln>
                  </pic:spPr>
                </pic:pic>
              </a:graphicData>
            </a:graphic>
          </wp:inline>
        </w:drawing>
      </w:r>
      <w:r w:rsidR="003370C4" w:rsidRPr="00A513F8">
        <w:rPr>
          <w:rFonts w:ascii="Times New Roman" w:hAnsi="Times New Roman" w:cs="Times New Roman"/>
        </w:rPr>
        <w:t xml:space="preserve">;                                          (6.40) </w:t>
      </w:r>
    </w:p>
    <w:p w14:paraId="687BEB66"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7502A75B" w14:textId="4FE3817B"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4BD1E60F" wp14:editId="0E7F977E">
            <wp:extent cx="1781175" cy="4572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r w:rsidR="003370C4" w:rsidRPr="00A513F8">
        <w:rPr>
          <w:rFonts w:ascii="Times New Roman" w:hAnsi="Times New Roman" w:cs="Times New Roman"/>
        </w:rPr>
        <w:t xml:space="preserve">;                                         (6.41) </w:t>
      </w:r>
    </w:p>
    <w:p w14:paraId="01DB3F34"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53146C28"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51861233" w14:textId="510108F9" w:rsidR="003370C4" w:rsidRPr="00A513F8" w:rsidRDefault="0019365A">
      <w:pPr>
        <w:pStyle w:val="TOPLEVELTEXT"/>
        <w:jc w:val="center"/>
        <w:rPr>
          <w:rFonts w:ascii="Times New Roman" w:hAnsi="Times New Roman"/>
        </w:rPr>
      </w:pPr>
      <w:r w:rsidRPr="00A513F8">
        <w:rPr>
          <w:rFonts w:ascii="Times New Roman" w:hAnsi="Times New Roman"/>
          <w:noProof/>
          <w:position w:val="-170"/>
        </w:rPr>
        <w:lastRenderedPageBreak/>
        <w:drawing>
          <wp:inline distT="0" distB="0" distL="0" distR="0" wp14:anchorId="4E73AF9B" wp14:editId="7E48FC39">
            <wp:extent cx="3473450" cy="427863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473450" cy="4278630"/>
                    </a:xfrm>
                    <a:prstGeom prst="rect">
                      <a:avLst/>
                    </a:prstGeom>
                    <a:noFill/>
                    <a:ln>
                      <a:noFill/>
                    </a:ln>
                  </pic:spPr>
                </pic:pic>
              </a:graphicData>
            </a:graphic>
          </wp:inline>
        </w:drawing>
      </w:r>
    </w:p>
    <w:p w14:paraId="1F750CF0"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687E27EE"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6 - Расчетная схема нормального сечения железобетонного элемента с внешним армированием из композитных материалов </w:t>
      </w:r>
    </w:p>
    <w:p w14:paraId="4ACEC002"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78A8F1C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зависимостей, связывающих напряжения и относительные продольные деформации бетона, стальной арматуры и внешней арматуры из композитных материалов:</w:t>
      </w:r>
    </w:p>
    <w:p w14:paraId="045146F4" w14:textId="77777777" w:rsidR="003370C4" w:rsidRPr="00A513F8" w:rsidRDefault="003370C4">
      <w:pPr>
        <w:pStyle w:val="FORMATTEXT"/>
        <w:ind w:firstLine="568"/>
        <w:jc w:val="both"/>
        <w:rPr>
          <w:rFonts w:ascii="Times New Roman" w:hAnsi="Times New Roman" w:cs="Times New Roman"/>
        </w:rPr>
      </w:pPr>
    </w:p>
    <w:p w14:paraId="3D1BAD52" w14:textId="590A5141"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4724A533" wp14:editId="4FADC924">
            <wp:extent cx="955040" cy="23177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955040" cy="231775"/>
                    </a:xfrm>
                    <a:prstGeom prst="rect">
                      <a:avLst/>
                    </a:prstGeom>
                    <a:noFill/>
                    <a:ln>
                      <a:noFill/>
                    </a:ln>
                  </pic:spPr>
                </pic:pic>
              </a:graphicData>
            </a:graphic>
          </wp:inline>
        </w:drawing>
      </w:r>
      <w:r w:rsidR="003370C4" w:rsidRPr="00A513F8">
        <w:rPr>
          <w:rFonts w:ascii="Times New Roman" w:hAnsi="Times New Roman" w:cs="Times New Roman"/>
        </w:rPr>
        <w:t xml:space="preserve">;                                             (6.42) </w:t>
      </w:r>
    </w:p>
    <w:p w14:paraId="69D502D8"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2BDB136D" w14:textId="27D060E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63E271D6" wp14:editId="1BC67703">
            <wp:extent cx="962025" cy="23876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962025" cy="238760"/>
                    </a:xfrm>
                    <a:prstGeom prst="rect">
                      <a:avLst/>
                    </a:prstGeom>
                    <a:noFill/>
                    <a:ln>
                      <a:noFill/>
                    </a:ln>
                  </pic:spPr>
                </pic:pic>
              </a:graphicData>
            </a:graphic>
          </wp:inline>
        </w:drawing>
      </w:r>
      <w:r w:rsidR="003370C4" w:rsidRPr="00A513F8">
        <w:rPr>
          <w:rFonts w:ascii="Times New Roman" w:hAnsi="Times New Roman" w:cs="Times New Roman"/>
        </w:rPr>
        <w:t xml:space="preserve">;                                             (6.43) </w:t>
      </w:r>
    </w:p>
    <w:p w14:paraId="0E851936"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2324F394" w14:textId="7CB6E918"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2"/>
        </w:rPr>
        <w:drawing>
          <wp:inline distT="0" distB="0" distL="0" distR="0" wp14:anchorId="0136168F" wp14:editId="1BA0A3C1">
            <wp:extent cx="1535430" cy="27305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35430" cy="273050"/>
                    </a:xfrm>
                    <a:prstGeom prst="rect">
                      <a:avLst/>
                    </a:prstGeom>
                    <a:noFill/>
                    <a:ln>
                      <a:noFill/>
                    </a:ln>
                  </pic:spPr>
                </pic:pic>
              </a:graphicData>
            </a:graphic>
          </wp:inline>
        </w:drawing>
      </w:r>
      <w:r w:rsidR="003370C4" w:rsidRPr="00A513F8">
        <w:rPr>
          <w:rFonts w:ascii="Times New Roman" w:hAnsi="Times New Roman" w:cs="Times New Roman"/>
        </w:rPr>
        <w:t xml:space="preserve">.                                    (6.44) </w:t>
      </w:r>
    </w:p>
    <w:p w14:paraId="5BA128C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В формулах (6.36)-(6.44):</w:t>
      </w:r>
    </w:p>
    <w:p w14:paraId="50A5C34A" w14:textId="77777777" w:rsidR="003370C4" w:rsidRPr="00A513F8" w:rsidRDefault="003370C4">
      <w:pPr>
        <w:pStyle w:val="FORMATTEXT"/>
        <w:ind w:firstLine="568"/>
        <w:jc w:val="both"/>
        <w:rPr>
          <w:rFonts w:ascii="Times New Roman" w:hAnsi="Times New Roman" w:cs="Times New Roman"/>
        </w:rPr>
      </w:pPr>
    </w:p>
    <w:p w14:paraId="0241D0CB" w14:textId="658730FE"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130C0A13" wp14:editId="4F6EB79F">
            <wp:extent cx="259080" cy="2317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4FEB2F21" wp14:editId="6E660FF5">
            <wp:extent cx="266065" cy="23876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3370C4" w:rsidRPr="00A513F8">
        <w:rPr>
          <w:rFonts w:ascii="Times New Roman" w:hAnsi="Times New Roman" w:cs="Times New Roman"/>
        </w:rPr>
        <w:t xml:space="preserve">- изгибающие моменты от внешней нагрузки, действующие в плоскостях, соответственно, </w:t>
      </w:r>
      <w:r w:rsidRPr="00A513F8">
        <w:rPr>
          <w:rFonts w:ascii="Times New Roman" w:hAnsi="Times New Roman" w:cs="Times New Roman"/>
          <w:noProof/>
          <w:position w:val="-9"/>
        </w:rPr>
        <w:drawing>
          <wp:inline distT="0" distB="0" distL="0" distR="0" wp14:anchorId="0C7BDB1F" wp14:editId="5CA7F79B">
            <wp:extent cx="368300" cy="1841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r w:rsidR="003370C4" w:rsidRPr="00A513F8">
        <w:rPr>
          <w:rFonts w:ascii="Times New Roman" w:hAnsi="Times New Roman" w:cs="Times New Roman"/>
        </w:rPr>
        <w:t xml:space="preserve">и </w:t>
      </w:r>
      <w:r w:rsidRPr="00A513F8">
        <w:rPr>
          <w:rFonts w:ascii="Times New Roman" w:hAnsi="Times New Roman" w:cs="Times New Roman"/>
          <w:noProof/>
          <w:position w:val="-9"/>
        </w:rPr>
        <w:drawing>
          <wp:inline distT="0" distB="0" distL="0" distR="0" wp14:anchorId="0691F30E" wp14:editId="67BD15B2">
            <wp:extent cx="334645" cy="18415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34645" cy="184150"/>
                    </a:xfrm>
                    <a:prstGeom prst="rect">
                      <a:avLst/>
                    </a:prstGeom>
                    <a:noFill/>
                    <a:ln>
                      <a:noFill/>
                    </a:ln>
                  </pic:spPr>
                </pic:pic>
              </a:graphicData>
            </a:graphic>
          </wp:inline>
        </w:drawing>
      </w:r>
      <w:r w:rsidR="003370C4" w:rsidRPr="00A513F8">
        <w:rPr>
          <w:rFonts w:ascii="Times New Roman" w:hAnsi="Times New Roman" w:cs="Times New Roman"/>
        </w:rPr>
        <w:t>или параллельно им, определяемые по формулам:</w:t>
      </w:r>
    </w:p>
    <w:p w14:paraId="31F3A63B" w14:textId="77777777" w:rsidR="003370C4" w:rsidRPr="00A513F8" w:rsidRDefault="003370C4">
      <w:pPr>
        <w:pStyle w:val="FORMATTEXT"/>
        <w:ind w:firstLine="568"/>
        <w:jc w:val="both"/>
        <w:rPr>
          <w:rFonts w:ascii="Times New Roman" w:hAnsi="Times New Roman" w:cs="Times New Roman"/>
        </w:rPr>
      </w:pPr>
    </w:p>
    <w:p w14:paraId="6B3CFEE6" w14:textId="1303F011"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8261BCE" wp14:editId="5BC7974B">
            <wp:extent cx="1173480" cy="2317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173480" cy="231775"/>
                    </a:xfrm>
                    <a:prstGeom prst="rect">
                      <a:avLst/>
                    </a:prstGeom>
                    <a:noFill/>
                    <a:ln>
                      <a:noFill/>
                    </a:ln>
                  </pic:spPr>
                </pic:pic>
              </a:graphicData>
            </a:graphic>
          </wp:inline>
        </w:drawing>
      </w:r>
      <w:r w:rsidR="003370C4" w:rsidRPr="00A513F8">
        <w:rPr>
          <w:rFonts w:ascii="Times New Roman" w:hAnsi="Times New Roman" w:cs="Times New Roman"/>
        </w:rPr>
        <w:t xml:space="preserve">;                                                 (6.45) </w:t>
      </w:r>
    </w:p>
    <w:p w14:paraId="1E0BA9C1"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407C0FAE" w14:textId="3F8F93A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59057EC2" wp14:editId="0970984E">
            <wp:extent cx="1187450" cy="23876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003370C4" w:rsidRPr="00A513F8">
        <w:rPr>
          <w:rFonts w:ascii="Times New Roman" w:hAnsi="Times New Roman" w:cs="Times New Roman"/>
        </w:rPr>
        <w:t xml:space="preserve">,                                                (6.46) </w:t>
      </w:r>
    </w:p>
    <w:p w14:paraId="72725362" w14:textId="77777777" w:rsidR="003370C4" w:rsidRPr="00A513F8" w:rsidRDefault="003370C4">
      <w:pPr>
        <w:pStyle w:val="FORMATTEXT"/>
        <w:jc w:val="both"/>
        <w:rPr>
          <w:rFonts w:ascii="Times New Roman" w:hAnsi="Times New Roman" w:cs="Times New Roman"/>
        </w:rPr>
      </w:pPr>
    </w:p>
    <w:p w14:paraId="26F5DA41" w14:textId="77777777" w:rsidR="003370C4" w:rsidRPr="00A513F8" w:rsidRDefault="003370C4">
      <w:pPr>
        <w:pStyle w:val="FORMATTEXT"/>
        <w:jc w:val="both"/>
        <w:rPr>
          <w:rFonts w:ascii="Times New Roman" w:hAnsi="Times New Roman" w:cs="Times New Roman"/>
        </w:rPr>
      </w:pPr>
    </w:p>
    <w:p w14:paraId="40C2A8A2" w14:textId="3EA84E8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42DCB8E9" wp14:editId="21225F22">
            <wp:extent cx="334645" cy="2317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28AE93B8" wp14:editId="7838A973">
            <wp:extent cx="334645" cy="23876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A513F8">
        <w:rPr>
          <w:rFonts w:ascii="Times New Roman" w:hAnsi="Times New Roman" w:cs="Times New Roman"/>
        </w:rPr>
        <w:t xml:space="preserve">- изгибающие моменты в соответствующих плоскостях, определяемые из статического расчета конструкций; </w:t>
      </w:r>
    </w:p>
    <w:p w14:paraId="06CC3176" w14:textId="6AD78BB2"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0"/>
        </w:rPr>
        <w:drawing>
          <wp:inline distT="0" distB="0" distL="0" distR="0" wp14:anchorId="4C65C1D9" wp14:editId="1E1370B5">
            <wp:extent cx="231775" cy="21844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31775" cy="218440"/>
                    </a:xfrm>
                    <a:prstGeom prst="rect">
                      <a:avLst/>
                    </a:prstGeom>
                    <a:noFill/>
                    <a:ln>
                      <a:noFill/>
                    </a:ln>
                  </pic:spPr>
                </pic:pic>
              </a:graphicData>
            </a:graphic>
          </wp:inline>
        </w:drawing>
      </w:r>
      <w:r w:rsidR="003370C4" w:rsidRPr="00A513F8">
        <w:rPr>
          <w:rFonts w:ascii="Times New Roman" w:hAnsi="Times New Roman" w:cs="Times New Roman"/>
        </w:rPr>
        <w:t>- продольная сила от внешней нагрузки;</w:t>
      </w:r>
    </w:p>
    <w:p w14:paraId="629230D7" w14:textId="77777777" w:rsidR="003370C4" w:rsidRPr="00A513F8" w:rsidRDefault="003370C4">
      <w:pPr>
        <w:pStyle w:val="FORMATTEXT"/>
        <w:ind w:firstLine="568"/>
        <w:jc w:val="both"/>
        <w:rPr>
          <w:rFonts w:ascii="Times New Roman" w:hAnsi="Times New Roman" w:cs="Times New Roman"/>
        </w:rPr>
      </w:pPr>
    </w:p>
    <w:p w14:paraId="1D68920E" w14:textId="4203A090"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76CA9106" wp14:editId="58514CFE">
            <wp:extent cx="184150" cy="23177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542A824C" wp14:editId="4C41B545">
            <wp:extent cx="184150" cy="23876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003370C4" w:rsidRPr="00A513F8">
        <w:rPr>
          <w:rFonts w:ascii="Times New Roman" w:hAnsi="Times New Roman" w:cs="Times New Roman"/>
        </w:rPr>
        <w:t>- расстояния от точки приложения продольной силы до соответствующих координатных осей;</w:t>
      </w:r>
    </w:p>
    <w:p w14:paraId="4FB7F6C8" w14:textId="77777777" w:rsidR="003370C4" w:rsidRPr="00A513F8" w:rsidRDefault="003370C4">
      <w:pPr>
        <w:pStyle w:val="FORMATTEXT"/>
        <w:ind w:firstLine="568"/>
        <w:jc w:val="both"/>
        <w:rPr>
          <w:rFonts w:ascii="Times New Roman" w:hAnsi="Times New Roman" w:cs="Times New Roman"/>
        </w:rPr>
      </w:pPr>
    </w:p>
    <w:p w14:paraId="5F832C5F" w14:textId="4097C9FE"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lastRenderedPageBreak/>
        <w:drawing>
          <wp:inline distT="0" distB="0" distL="0" distR="0" wp14:anchorId="7DD585D5" wp14:editId="0847ABD5">
            <wp:extent cx="238760" cy="23177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037C2F9F" wp14:editId="504B8F70">
            <wp:extent cx="293370" cy="23177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4E3BA853" wp14:editId="6B028172">
            <wp:extent cx="293370" cy="23876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61B54F84" wp14:editId="1A558130">
            <wp:extent cx="238760" cy="23177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3370C4" w:rsidRPr="00A513F8">
        <w:rPr>
          <w:rFonts w:ascii="Times New Roman" w:hAnsi="Times New Roman" w:cs="Times New Roman"/>
        </w:rPr>
        <w:t xml:space="preserve">- площадь, координаты центра тяжести </w:t>
      </w:r>
      <w:r w:rsidRPr="00A513F8">
        <w:rPr>
          <w:rFonts w:ascii="Times New Roman" w:hAnsi="Times New Roman" w:cs="Times New Roman"/>
          <w:noProof/>
          <w:position w:val="-8"/>
        </w:rPr>
        <w:drawing>
          <wp:inline distT="0" distB="0" distL="0" distR="0" wp14:anchorId="03B87338" wp14:editId="2E108E9D">
            <wp:extent cx="88900" cy="16383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3370C4" w:rsidRPr="00A513F8">
        <w:rPr>
          <w:rFonts w:ascii="Times New Roman" w:hAnsi="Times New Roman" w:cs="Times New Roman"/>
        </w:rPr>
        <w:t>-го участка бетона и напряжение продольного направления на уровне его центра тяжести;</w:t>
      </w:r>
    </w:p>
    <w:p w14:paraId="464A30EC" w14:textId="77777777" w:rsidR="003370C4" w:rsidRPr="00A513F8" w:rsidRDefault="003370C4">
      <w:pPr>
        <w:pStyle w:val="FORMATTEXT"/>
        <w:ind w:firstLine="568"/>
        <w:jc w:val="both"/>
        <w:rPr>
          <w:rFonts w:ascii="Times New Roman" w:hAnsi="Times New Roman" w:cs="Times New Roman"/>
        </w:rPr>
      </w:pPr>
    </w:p>
    <w:p w14:paraId="2743A39B" w14:textId="221EAC9F"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5628CCE9" wp14:editId="153B61AB">
            <wp:extent cx="231775" cy="23876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7649EEDE" wp14:editId="76EDBEBA">
            <wp:extent cx="273050" cy="23876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0D5DADE4" wp14:editId="64FDD0E8">
            <wp:extent cx="273050" cy="23876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5DE4C564" wp14:editId="5E839FD1">
            <wp:extent cx="231775" cy="23876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3370C4" w:rsidRPr="00A513F8">
        <w:rPr>
          <w:rFonts w:ascii="Times New Roman" w:hAnsi="Times New Roman" w:cs="Times New Roman"/>
        </w:rPr>
        <w:t xml:space="preserve">- площадь, координаты центра тяжести </w:t>
      </w:r>
      <w:r w:rsidRPr="00A513F8">
        <w:rPr>
          <w:rFonts w:ascii="Times New Roman" w:hAnsi="Times New Roman" w:cs="Times New Roman"/>
          <w:noProof/>
          <w:position w:val="-9"/>
        </w:rPr>
        <w:drawing>
          <wp:inline distT="0" distB="0" distL="0" distR="0" wp14:anchorId="2C7564B2" wp14:editId="4988B6BA">
            <wp:extent cx="122555" cy="19113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003370C4" w:rsidRPr="00A513F8">
        <w:rPr>
          <w:rFonts w:ascii="Times New Roman" w:hAnsi="Times New Roman" w:cs="Times New Roman"/>
        </w:rPr>
        <w:t>-го стержня стальной арматуры и напряжение в нем;</w:t>
      </w:r>
    </w:p>
    <w:p w14:paraId="68E82AED" w14:textId="77777777" w:rsidR="003370C4" w:rsidRPr="00A513F8" w:rsidRDefault="003370C4">
      <w:pPr>
        <w:pStyle w:val="FORMATTEXT"/>
        <w:ind w:firstLine="568"/>
        <w:jc w:val="both"/>
        <w:rPr>
          <w:rFonts w:ascii="Times New Roman" w:hAnsi="Times New Roman" w:cs="Times New Roman"/>
        </w:rPr>
      </w:pPr>
    </w:p>
    <w:p w14:paraId="2DC3BA17" w14:textId="6DF9235A"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2EA4D290" wp14:editId="5595C6D1">
            <wp:extent cx="266065" cy="23876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042EA63F" wp14:editId="3317A7F6">
            <wp:extent cx="313690" cy="23876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0CAC80C1" wp14:editId="58065373">
            <wp:extent cx="313690" cy="23876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50D412A0" wp14:editId="73CAC061">
            <wp:extent cx="266065" cy="23876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3370C4" w:rsidRPr="00A513F8">
        <w:rPr>
          <w:rFonts w:ascii="Times New Roman" w:hAnsi="Times New Roman" w:cs="Times New Roman"/>
        </w:rPr>
        <w:t xml:space="preserve">- площадь, координаты центра тяжести </w:t>
      </w:r>
      <w:r w:rsidRPr="00A513F8">
        <w:rPr>
          <w:rFonts w:ascii="Times New Roman" w:hAnsi="Times New Roman" w:cs="Times New Roman"/>
          <w:noProof/>
          <w:position w:val="-9"/>
        </w:rPr>
        <w:drawing>
          <wp:inline distT="0" distB="0" distL="0" distR="0" wp14:anchorId="72DB6BE6" wp14:editId="49B587A4">
            <wp:extent cx="122555" cy="18415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3370C4" w:rsidRPr="00A513F8">
        <w:rPr>
          <w:rFonts w:ascii="Times New Roman" w:hAnsi="Times New Roman" w:cs="Times New Roman"/>
        </w:rPr>
        <w:t>-го участка внешнего армирования из композитных материалов в продольном направлении и напряжение на уровне его центра тяжести;</w:t>
      </w:r>
    </w:p>
    <w:p w14:paraId="48C6BEB9" w14:textId="77777777" w:rsidR="003370C4" w:rsidRPr="00A513F8" w:rsidRDefault="003370C4">
      <w:pPr>
        <w:pStyle w:val="FORMATTEXT"/>
        <w:ind w:firstLine="568"/>
        <w:jc w:val="both"/>
        <w:rPr>
          <w:rFonts w:ascii="Times New Roman" w:hAnsi="Times New Roman" w:cs="Times New Roman"/>
        </w:rPr>
      </w:pPr>
    </w:p>
    <w:p w14:paraId="0B8FAC28" w14:textId="360AF515"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66C74658" wp14:editId="1B08A768">
            <wp:extent cx="184150" cy="2317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3370C4" w:rsidRPr="00A513F8">
        <w:rPr>
          <w:rFonts w:ascii="Times New Roman" w:hAnsi="Times New Roman" w:cs="Times New Roman"/>
        </w:rPr>
        <w:t xml:space="preserve">- относительная деформация продольного направления волокна, расположенного на пересечении осей </w:t>
      </w:r>
      <w:r w:rsidRPr="00A513F8">
        <w:rPr>
          <w:rFonts w:ascii="Times New Roman" w:hAnsi="Times New Roman" w:cs="Times New Roman"/>
          <w:noProof/>
          <w:position w:val="-8"/>
        </w:rPr>
        <w:drawing>
          <wp:inline distT="0" distB="0" distL="0" distR="0" wp14:anchorId="05E29E7A" wp14:editId="118CCA48">
            <wp:extent cx="184150" cy="16383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003370C4" w:rsidRPr="00A513F8">
        <w:rPr>
          <w:rFonts w:ascii="Times New Roman" w:hAnsi="Times New Roman" w:cs="Times New Roman"/>
        </w:rPr>
        <w:t xml:space="preserve">и </w:t>
      </w:r>
      <w:r w:rsidRPr="00A513F8">
        <w:rPr>
          <w:rFonts w:ascii="Times New Roman" w:hAnsi="Times New Roman" w:cs="Times New Roman"/>
          <w:noProof/>
          <w:position w:val="-8"/>
        </w:rPr>
        <w:drawing>
          <wp:inline distT="0" distB="0" distL="0" distR="0" wp14:anchorId="61E64F23" wp14:editId="27CD59E0">
            <wp:extent cx="143510" cy="16383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3370C4" w:rsidRPr="00A513F8">
        <w:rPr>
          <w:rFonts w:ascii="Times New Roman" w:hAnsi="Times New Roman" w:cs="Times New Roman"/>
        </w:rPr>
        <w:t>;</w:t>
      </w:r>
    </w:p>
    <w:p w14:paraId="21CC320E" w14:textId="77777777" w:rsidR="003370C4" w:rsidRPr="00A513F8" w:rsidRDefault="003370C4">
      <w:pPr>
        <w:pStyle w:val="FORMATTEXT"/>
        <w:ind w:firstLine="568"/>
        <w:jc w:val="both"/>
        <w:rPr>
          <w:rFonts w:ascii="Times New Roman" w:hAnsi="Times New Roman" w:cs="Times New Roman"/>
        </w:rPr>
      </w:pPr>
    </w:p>
    <w:p w14:paraId="31A90D6A" w14:textId="21948486"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5B76E0FB" wp14:editId="21E321CD">
            <wp:extent cx="218440" cy="2317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7AA1F344" wp14:editId="77F54921">
            <wp:extent cx="198120" cy="23876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31FE8219" wp14:editId="078028E1">
            <wp:extent cx="238760" cy="23876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3370C4" w:rsidRPr="00A513F8">
        <w:rPr>
          <w:rFonts w:ascii="Times New Roman" w:hAnsi="Times New Roman" w:cs="Times New Roman"/>
        </w:rPr>
        <w:t xml:space="preserve">- относительные деформации продольного направления, соответственно, на уровне центра тяжести </w:t>
      </w:r>
      <w:r w:rsidRPr="00A513F8">
        <w:rPr>
          <w:rFonts w:ascii="Times New Roman" w:hAnsi="Times New Roman" w:cs="Times New Roman"/>
          <w:noProof/>
          <w:position w:val="-8"/>
        </w:rPr>
        <w:drawing>
          <wp:inline distT="0" distB="0" distL="0" distR="0" wp14:anchorId="0BD1BF71" wp14:editId="48581CBF">
            <wp:extent cx="88900" cy="16383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3370C4" w:rsidRPr="00A513F8">
        <w:rPr>
          <w:rFonts w:ascii="Times New Roman" w:hAnsi="Times New Roman" w:cs="Times New Roman"/>
        </w:rPr>
        <w:t xml:space="preserve">-го участка бетона, </w:t>
      </w:r>
      <w:r w:rsidRPr="00A513F8">
        <w:rPr>
          <w:rFonts w:ascii="Times New Roman" w:hAnsi="Times New Roman" w:cs="Times New Roman"/>
          <w:noProof/>
          <w:position w:val="-9"/>
        </w:rPr>
        <w:drawing>
          <wp:inline distT="0" distB="0" distL="0" distR="0" wp14:anchorId="08AA1B09" wp14:editId="5B3FB112">
            <wp:extent cx="122555" cy="19113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003370C4" w:rsidRPr="00A513F8">
        <w:rPr>
          <w:rFonts w:ascii="Times New Roman" w:hAnsi="Times New Roman" w:cs="Times New Roman"/>
        </w:rPr>
        <w:t xml:space="preserve">-го арматурного стержня и </w:t>
      </w:r>
      <w:r w:rsidRPr="00A513F8">
        <w:rPr>
          <w:rFonts w:ascii="Times New Roman" w:hAnsi="Times New Roman" w:cs="Times New Roman"/>
          <w:noProof/>
          <w:position w:val="-9"/>
        </w:rPr>
        <w:drawing>
          <wp:inline distT="0" distB="0" distL="0" distR="0" wp14:anchorId="00DBD89A" wp14:editId="1C3D4314">
            <wp:extent cx="122555" cy="18415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3370C4" w:rsidRPr="00A513F8">
        <w:rPr>
          <w:rFonts w:ascii="Times New Roman" w:hAnsi="Times New Roman" w:cs="Times New Roman"/>
        </w:rPr>
        <w:t>-го участка внешнего армирования из композитных материалов;</w:t>
      </w:r>
    </w:p>
    <w:p w14:paraId="3D747C8A" w14:textId="77777777" w:rsidR="003370C4" w:rsidRPr="00A513F8" w:rsidRDefault="003370C4">
      <w:pPr>
        <w:pStyle w:val="FORMATTEXT"/>
        <w:ind w:firstLine="568"/>
        <w:jc w:val="both"/>
        <w:rPr>
          <w:rFonts w:ascii="Times New Roman" w:hAnsi="Times New Roman" w:cs="Times New Roman"/>
        </w:rPr>
      </w:pPr>
    </w:p>
    <w:p w14:paraId="38DA9C97" w14:textId="7558F1E2"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2"/>
        </w:rPr>
        <w:drawing>
          <wp:inline distT="0" distB="0" distL="0" distR="0" wp14:anchorId="0D11457E" wp14:editId="3E559C46">
            <wp:extent cx="218440" cy="26606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8440" cy="266065"/>
                    </a:xfrm>
                    <a:prstGeom prst="rect">
                      <a:avLst/>
                    </a:prstGeom>
                    <a:noFill/>
                    <a:ln>
                      <a:noFill/>
                    </a:ln>
                  </pic:spPr>
                </pic:pic>
              </a:graphicData>
            </a:graphic>
          </wp:inline>
        </w:drawing>
      </w:r>
      <w:r w:rsidR="003370C4" w:rsidRPr="00A513F8">
        <w:rPr>
          <w:rFonts w:ascii="Times New Roman" w:hAnsi="Times New Roman" w:cs="Times New Roman"/>
        </w:rPr>
        <w:t>- начальные относительные деформации растянутой грани сечения (до усиления элемента);</w:t>
      </w:r>
    </w:p>
    <w:p w14:paraId="35B61A42" w14:textId="77777777" w:rsidR="003370C4" w:rsidRPr="00A513F8" w:rsidRDefault="003370C4">
      <w:pPr>
        <w:pStyle w:val="FORMATTEXT"/>
        <w:ind w:firstLine="568"/>
        <w:jc w:val="both"/>
        <w:rPr>
          <w:rFonts w:ascii="Times New Roman" w:hAnsi="Times New Roman" w:cs="Times New Roman"/>
        </w:rPr>
      </w:pPr>
    </w:p>
    <w:p w14:paraId="261A21CE" w14:textId="37EC8E2F"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8"/>
        </w:rPr>
        <w:drawing>
          <wp:inline distT="0" distB="0" distL="0" distR="0" wp14:anchorId="6AA3B96E" wp14:editId="6D498126">
            <wp:extent cx="198120" cy="42989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98120" cy="42989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20"/>
        </w:rPr>
        <w:drawing>
          <wp:inline distT="0" distB="0" distL="0" distR="0" wp14:anchorId="260DA151" wp14:editId="73E370E9">
            <wp:extent cx="198120" cy="4572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8120" cy="457200"/>
                    </a:xfrm>
                    <a:prstGeom prst="rect">
                      <a:avLst/>
                    </a:prstGeom>
                    <a:noFill/>
                    <a:ln>
                      <a:noFill/>
                    </a:ln>
                  </pic:spPr>
                </pic:pic>
              </a:graphicData>
            </a:graphic>
          </wp:inline>
        </w:drawing>
      </w:r>
      <w:r w:rsidR="003370C4" w:rsidRPr="00A513F8">
        <w:rPr>
          <w:rFonts w:ascii="Times New Roman" w:hAnsi="Times New Roman" w:cs="Times New Roman"/>
        </w:rPr>
        <w:t>- кривизна продольной оси</w:t>
      </w:r>
      <w:r w:rsidRPr="00A513F8">
        <w:rPr>
          <w:rFonts w:ascii="Times New Roman" w:hAnsi="Times New Roman" w:cs="Times New Roman"/>
          <w:noProof/>
          <w:position w:val="-8"/>
        </w:rPr>
        <w:drawing>
          <wp:inline distT="0" distB="0" distL="0" distR="0" wp14:anchorId="73F2753E" wp14:editId="50E207E9">
            <wp:extent cx="149860" cy="16383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3370C4" w:rsidRPr="00A513F8">
        <w:rPr>
          <w:rFonts w:ascii="Times New Roman" w:hAnsi="Times New Roman" w:cs="Times New Roman"/>
        </w:rPr>
        <w:t xml:space="preserve"> в плоскостях действия изгибающих моментов </w:t>
      </w:r>
      <w:r w:rsidRPr="00A513F8">
        <w:rPr>
          <w:rFonts w:ascii="Times New Roman" w:hAnsi="Times New Roman" w:cs="Times New Roman"/>
          <w:noProof/>
          <w:position w:val="-11"/>
        </w:rPr>
        <w:drawing>
          <wp:inline distT="0" distB="0" distL="0" distR="0" wp14:anchorId="3788BD0A" wp14:editId="6B427DAA">
            <wp:extent cx="259080" cy="23177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13C909AB" wp14:editId="316151B9">
            <wp:extent cx="266065" cy="23876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3370C4" w:rsidRPr="00A513F8">
        <w:rPr>
          <w:rFonts w:ascii="Times New Roman" w:hAnsi="Times New Roman" w:cs="Times New Roman"/>
        </w:rPr>
        <w:t>;</w:t>
      </w:r>
    </w:p>
    <w:p w14:paraId="538FAEC8" w14:textId="77777777" w:rsidR="003370C4" w:rsidRPr="00A513F8" w:rsidRDefault="003370C4">
      <w:pPr>
        <w:pStyle w:val="FORMATTEXT"/>
        <w:ind w:firstLine="568"/>
        <w:jc w:val="both"/>
        <w:rPr>
          <w:rFonts w:ascii="Times New Roman" w:hAnsi="Times New Roman" w:cs="Times New Roman"/>
        </w:rPr>
      </w:pPr>
    </w:p>
    <w:p w14:paraId="4A310B6B" w14:textId="1F173784"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2284A137" wp14:editId="1F47C32C">
            <wp:extent cx="198120" cy="2317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3370C4" w:rsidRPr="00A513F8">
        <w:rPr>
          <w:rFonts w:ascii="Times New Roman" w:hAnsi="Times New Roman" w:cs="Times New Roman"/>
        </w:rPr>
        <w:t>- начальный модуль упругости бетона;</w:t>
      </w:r>
    </w:p>
    <w:p w14:paraId="568FDCC4" w14:textId="77777777" w:rsidR="003370C4" w:rsidRPr="00A513F8" w:rsidRDefault="003370C4">
      <w:pPr>
        <w:pStyle w:val="FORMATTEXT"/>
        <w:ind w:firstLine="568"/>
        <w:jc w:val="both"/>
        <w:rPr>
          <w:rFonts w:ascii="Times New Roman" w:hAnsi="Times New Roman" w:cs="Times New Roman"/>
        </w:rPr>
      </w:pPr>
    </w:p>
    <w:p w14:paraId="68151D53" w14:textId="2BC747DE"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55298861" wp14:editId="20CE7766">
            <wp:extent cx="238760" cy="23876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3370C4" w:rsidRPr="00A513F8">
        <w:rPr>
          <w:rFonts w:ascii="Times New Roman" w:hAnsi="Times New Roman" w:cs="Times New Roman"/>
        </w:rPr>
        <w:t xml:space="preserve">- модуль упругости </w:t>
      </w:r>
      <w:r w:rsidRPr="00A513F8">
        <w:rPr>
          <w:rFonts w:ascii="Times New Roman" w:hAnsi="Times New Roman" w:cs="Times New Roman"/>
          <w:noProof/>
          <w:position w:val="-9"/>
        </w:rPr>
        <w:drawing>
          <wp:inline distT="0" distB="0" distL="0" distR="0" wp14:anchorId="3561E36E" wp14:editId="519019F5">
            <wp:extent cx="122555" cy="19113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003370C4" w:rsidRPr="00A513F8">
        <w:rPr>
          <w:rFonts w:ascii="Times New Roman" w:hAnsi="Times New Roman" w:cs="Times New Roman"/>
        </w:rPr>
        <w:t>-го стержня арматуры;</w:t>
      </w:r>
    </w:p>
    <w:p w14:paraId="0D12D5FE" w14:textId="77777777" w:rsidR="003370C4" w:rsidRPr="00A513F8" w:rsidRDefault="003370C4">
      <w:pPr>
        <w:pStyle w:val="FORMATTEXT"/>
        <w:ind w:firstLine="568"/>
        <w:jc w:val="both"/>
        <w:rPr>
          <w:rFonts w:ascii="Times New Roman" w:hAnsi="Times New Roman" w:cs="Times New Roman"/>
        </w:rPr>
      </w:pPr>
    </w:p>
    <w:p w14:paraId="26A826C6" w14:textId="23086EEA"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075EC5E9" wp14:editId="622AE7B8">
            <wp:extent cx="198120" cy="23177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3370C4" w:rsidRPr="00A513F8">
        <w:rPr>
          <w:rFonts w:ascii="Times New Roman" w:hAnsi="Times New Roman" w:cs="Times New Roman"/>
        </w:rPr>
        <w:t xml:space="preserve">- коэффициент упругости бетона </w:t>
      </w:r>
      <w:r w:rsidRPr="00A513F8">
        <w:rPr>
          <w:rFonts w:ascii="Times New Roman" w:hAnsi="Times New Roman" w:cs="Times New Roman"/>
          <w:noProof/>
          <w:position w:val="-8"/>
        </w:rPr>
        <w:drawing>
          <wp:inline distT="0" distB="0" distL="0" distR="0" wp14:anchorId="59DB320B" wp14:editId="6475FA13">
            <wp:extent cx="88900" cy="16383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3370C4" w:rsidRPr="00A513F8">
        <w:rPr>
          <w:rFonts w:ascii="Times New Roman" w:hAnsi="Times New Roman" w:cs="Times New Roman"/>
        </w:rPr>
        <w:t>-го участка;</w:t>
      </w:r>
    </w:p>
    <w:p w14:paraId="1BE447EF" w14:textId="77777777" w:rsidR="003370C4" w:rsidRPr="00A513F8" w:rsidRDefault="003370C4">
      <w:pPr>
        <w:pStyle w:val="FORMATTEXT"/>
        <w:ind w:firstLine="568"/>
        <w:jc w:val="both"/>
        <w:rPr>
          <w:rFonts w:ascii="Times New Roman" w:hAnsi="Times New Roman" w:cs="Times New Roman"/>
        </w:rPr>
      </w:pPr>
    </w:p>
    <w:p w14:paraId="1FA852AD" w14:textId="068FB0E8"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491BA4E4" wp14:editId="6414A1CA">
            <wp:extent cx="198120" cy="23876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3370C4" w:rsidRPr="00A513F8">
        <w:rPr>
          <w:rFonts w:ascii="Times New Roman" w:hAnsi="Times New Roman" w:cs="Times New Roman"/>
        </w:rPr>
        <w:t xml:space="preserve">- коэффициент упругости </w:t>
      </w:r>
      <w:r w:rsidRPr="00A513F8">
        <w:rPr>
          <w:rFonts w:ascii="Times New Roman" w:hAnsi="Times New Roman" w:cs="Times New Roman"/>
          <w:noProof/>
          <w:position w:val="-9"/>
        </w:rPr>
        <w:drawing>
          <wp:inline distT="0" distB="0" distL="0" distR="0" wp14:anchorId="449190F3" wp14:editId="48FBDE0A">
            <wp:extent cx="122555" cy="19113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003370C4" w:rsidRPr="00A513F8">
        <w:rPr>
          <w:rFonts w:ascii="Times New Roman" w:hAnsi="Times New Roman" w:cs="Times New Roman"/>
        </w:rPr>
        <w:t>-го стержня арматуры.</w:t>
      </w:r>
    </w:p>
    <w:p w14:paraId="177868D4" w14:textId="77777777" w:rsidR="003370C4" w:rsidRPr="00A513F8" w:rsidRDefault="003370C4">
      <w:pPr>
        <w:pStyle w:val="FORMATTEXT"/>
        <w:ind w:firstLine="568"/>
        <w:jc w:val="both"/>
        <w:rPr>
          <w:rFonts w:ascii="Times New Roman" w:hAnsi="Times New Roman" w:cs="Times New Roman"/>
        </w:rPr>
      </w:pPr>
    </w:p>
    <w:p w14:paraId="015A466A" w14:textId="77E3988E"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Значения коэффициентов изменения секущего модуля упругости бетона </w:t>
      </w:r>
      <w:r w:rsidR="0019365A" w:rsidRPr="00A513F8">
        <w:rPr>
          <w:rFonts w:ascii="Times New Roman" w:hAnsi="Times New Roman" w:cs="Times New Roman"/>
          <w:noProof/>
          <w:position w:val="-11"/>
        </w:rPr>
        <w:drawing>
          <wp:inline distT="0" distB="0" distL="0" distR="0" wp14:anchorId="1F72971E" wp14:editId="71702FB8">
            <wp:extent cx="198120" cy="23177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A513F8">
        <w:rPr>
          <w:rFonts w:ascii="Times New Roman" w:hAnsi="Times New Roman" w:cs="Times New Roman"/>
        </w:rPr>
        <w:t xml:space="preserve">и стальной арматуры </w:t>
      </w:r>
      <w:r w:rsidR="0019365A" w:rsidRPr="00A513F8">
        <w:rPr>
          <w:rFonts w:ascii="Times New Roman" w:hAnsi="Times New Roman" w:cs="Times New Roman"/>
          <w:noProof/>
          <w:position w:val="-11"/>
        </w:rPr>
        <w:drawing>
          <wp:inline distT="0" distB="0" distL="0" distR="0" wp14:anchorId="0A1C0F67" wp14:editId="6E25182E">
            <wp:extent cx="198120" cy="23876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A513F8">
        <w:rPr>
          <w:rFonts w:ascii="Times New Roman" w:hAnsi="Times New Roman" w:cs="Times New Roman"/>
        </w:rPr>
        <w:t>принимают по диаграммам деформирования бетона и арматуры.</w:t>
      </w:r>
    </w:p>
    <w:p w14:paraId="7F4C093A" w14:textId="77777777" w:rsidR="003370C4" w:rsidRPr="00A513F8" w:rsidRDefault="003370C4">
      <w:pPr>
        <w:pStyle w:val="FORMATTEXT"/>
        <w:ind w:firstLine="568"/>
        <w:jc w:val="both"/>
        <w:rPr>
          <w:rFonts w:ascii="Times New Roman" w:hAnsi="Times New Roman" w:cs="Times New Roman"/>
        </w:rPr>
      </w:pPr>
    </w:p>
    <w:p w14:paraId="230AE32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73B9B99E" w14:textId="77777777" w:rsidR="003370C4" w:rsidRPr="00A513F8" w:rsidRDefault="003370C4">
      <w:pPr>
        <w:pStyle w:val="FORMATTEXT"/>
        <w:ind w:firstLine="568"/>
        <w:jc w:val="both"/>
        <w:rPr>
          <w:rFonts w:ascii="Times New Roman" w:hAnsi="Times New Roman" w:cs="Times New Roman"/>
        </w:rPr>
      </w:pPr>
    </w:p>
    <w:p w14:paraId="3712C9C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6.3.5 Для железобетонных элементов, на которые действуют изгибающие моменты двух направлений и продольная сила (рисунок 6), общую систему физических соотношений для расчета нормальных сечений по прочности следует принимать в виде:</w:t>
      </w:r>
    </w:p>
    <w:p w14:paraId="66D48A6C" w14:textId="77777777" w:rsidR="003370C4" w:rsidRPr="00A513F8" w:rsidRDefault="003370C4">
      <w:pPr>
        <w:pStyle w:val="FORMATTEXT"/>
        <w:ind w:firstLine="568"/>
        <w:jc w:val="both"/>
        <w:rPr>
          <w:rFonts w:ascii="Times New Roman" w:hAnsi="Times New Roman" w:cs="Times New Roman"/>
        </w:rPr>
      </w:pPr>
    </w:p>
    <w:p w14:paraId="02CF3FFC" w14:textId="3AC787A7"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71878A0D" wp14:editId="41D59BD1">
            <wp:extent cx="1917700" cy="45720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917700" cy="457200"/>
                    </a:xfrm>
                    <a:prstGeom prst="rect">
                      <a:avLst/>
                    </a:prstGeom>
                    <a:noFill/>
                    <a:ln>
                      <a:noFill/>
                    </a:ln>
                  </pic:spPr>
                </pic:pic>
              </a:graphicData>
            </a:graphic>
          </wp:inline>
        </w:drawing>
      </w:r>
      <w:r w:rsidR="003370C4" w:rsidRPr="00A513F8">
        <w:rPr>
          <w:rFonts w:ascii="Times New Roman" w:hAnsi="Times New Roman" w:cs="Times New Roman"/>
        </w:rPr>
        <w:t xml:space="preserve">;                                  (6.47) </w:t>
      </w:r>
    </w:p>
    <w:p w14:paraId="63D6457E"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2E34CD4A" w14:textId="3B348F3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77C8184B" wp14:editId="657100B2">
            <wp:extent cx="1951355" cy="45720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951355" cy="457200"/>
                    </a:xfrm>
                    <a:prstGeom prst="rect">
                      <a:avLst/>
                    </a:prstGeom>
                    <a:noFill/>
                    <a:ln>
                      <a:noFill/>
                    </a:ln>
                  </pic:spPr>
                </pic:pic>
              </a:graphicData>
            </a:graphic>
          </wp:inline>
        </w:drawing>
      </w:r>
      <w:r w:rsidR="003370C4" w:rsidRPr="00A513F8">
        <w:rPr>
          <w:rFonts w:ascii="Times New Roman" w:hAnsi="Times New Roman" w:cs="Times New Roman"/>
        </w:rPr>
        <w:t xml:space="preserve">;                                 (6.48) </w:t>
      </w:r>
    </w:p>
    <w:p w14:paraId="3AB46A8C"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36684E75" w14:textId="1DE430B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5258F3F3" wp14:editId="5B63C75D">
            <wp:extent cx="1828800" cy="4572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a:ln>
                      <a:noFill/>
                    </a:ln>
                  </pic:spPr>
                </pic:pic>
              </a:graphicData>
            </a:graphic>
          </wp:inline>
        </w:drawing>
      </w:r>
      <w:r w:rsidR="003370C4" w:rsidRPr="00A513F8">
        <w:rPr>
          <w:rFonts w:ascii="Times New Roman" w:hAnsi="Times New Roman" w:cs="Times New Roman"/>
        </w:rPr>
        <w:t xml:space="preserve">.                                 (6.49) </w:t>
      </w:r>
    </w:p>
    <w:p w14:paraId="5A96B0EC" w14:textId="24614193" w:rsidR="003370C4" w:rsidRPr="00A513F8" w:rsidRDefault="003370C4">
      <w:pPr>
        <w:pStyle w:val="FORMATTEXT"/>
        <w:ind w:firstLine="568"/>
        <w:jc w:val="both"/>
        <w:rPr>
          <w:rFonts w:ascii="Times New Roman" w:hAnsi="Times New Roman" w:cs="Times New Roman"/>
        </w:rPr>
      </w:pPr>
      <w:proofErr w:type="spellStart"/>
      <w:r w:rsidRPr="00A513F8">
        <w:rPr>
          <w:rFonts w:ascii="Times New Roman" w:hAnsi="Times New Roman" w:cs="Times New Roman"/>
        </w:rPr>
        <w:t>Жесткостные</w:t>
      </w:r>
      <w:proofErr w:type="spellEnd"/>
      <w:r w:rsidRPr="00A513F8">
        <w:rPr>
          <w:rFonts w:ascii="Times New Roman" w:hAnsi="Times New Roman" w:cs="Times New Roman"/>
        </w:rPr>
        <w:t xml:space="preserve"> характеристики </w:t>
      </w:r>
      <w:r w:rsidR="0019365A" w:rsidRPr="00A513F8">
        <w:rPr>
          <w:rFonts w:ascii="Times New Roman" w:hAnsi="Times New Roman" w:cs="Times New Roman"/>
          <w:noProof/>
          <w:position w:val="-11"/>
        </w:rPr>
        <w:drawing>
          <wp:inline distT="0" distB="0" distL="0" distR="0" wp14:anchorId="3993911D" wp14:editId="5C32CFF8">
            <wp:extent cx="231775" cy="23876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w:t>
      </w:r>
      <w:r w:rsidR="0019365A" w:rsidRPr="00A513F8">
        <w:rPr>
          <w:rFonts w:ascii="Times New Roman" w:hAnsi="Times New Roman" w:cs="Times New Roman"/>
          <w:noProof/>
          <w:position w:val="-8"/>
        </w:rPr>
        <w:drawing>
          <wp:inline distT="0" distB="0" distL="0" distR="0" wp14:anchorId="6D32C539" wp14:editId="0B122AE0">
            <wp:extent cx="88900" cy="16383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9"/>
        </w:rPr>
        <w:drawing>
          <wp:inline distT="0" distB="0" distL="0" distR="0" wp14:anchorId="4FC504AE" wp14:editId="0ECCAD1D">
            <wp:extent cx="122555" cy="19113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Pr="00A513F8">
        <w:rPr>
          <w:rFonts w:ascii="Times New Roman" w:hAnsi="Times New Roman" w:cs="Times New Roman"/>
        </w:rPr>
        <w:t>- 1, 2, 3) в уравнениях (6.47)-(6.49) определяют по формулам:</w:t>
      </w:r>
    </w:p>
    <w:p w14:paraId="620E4671" w14:textId="77777777" w:rsidR="003370C4" w:rsidRPr="00A513F8" w:rsidRDefault="003370C4">
      <w:pPr>
        <w:pStyle w:val="FORMATTEXT"/>
        <w:ind w:firstLine="568"/>
        <w:jc w:val="both"/>
        <w:rPr>
          <w:rFonts w:ascii="Times New Roman" w:hAnsi="Times New Roman" w:cs="Times New Roman"/>
        </w:rPr>
      </w:pPr>
    </w:p>
    <w:p w14:paraId="58B14ECA" w14:textId="4F82A336"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7"/>
        </w:rPr>
        <w:drawing>
          <wp:inline distT="0" distB="0" distL="0" distR="0" wp14:anchorId="5451737B" wp14:editId="4D26406E">
            <wp:extent cx="3466465" cy="38925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466465" cy="389255"/>
                    </a:xfrm>
                    <a:prstGeom prst="rect">
                      <a:avLst/>
                    </a:prstGeom>
                    <a:noFill/>
                    <a:ln>
                      <a:noFill/>
                    </a:ln>
                  </pic:spPr>
                </pic:pic>
              </a:graphicData>
            </a:graphic>
          </wp:inline>
        </w:drawing>
      </w:r>
      <w:r w:rsidR="003370C4" w:rsidRPr="00A513F8">
        <w:rPr>
          <w:rFonts w:ascii="Times New Roman" w:hAnsi="Times New Roman" w:cs="Times New Roman"/>
        </w:rPr>
        <w:t xml:space="preserve">;        (6.50) </w:t>
      </w:r>
    </w:p>
    <w:p w14:paraId="2528913F"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lastRenderedPageBreak/>
        <w:t>     </w:t>
      </w:r>
    </w:p>
    <w:p w14:paraId="2058ED03" w14:textId="5894CB83"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7"/>
        </w:rPr>
        <w:drawing>
          <wp:inline distT="0" distB="0" distL="0" distR="0" wp14:anchorId="53C82194" wp14:editId="35069527">
            <wp:extent cx="3493770" cy="38925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3493770" cy="389255"/>
                    </a:xfrm>
                    <a:prstGeom prst="rect">
                      <a:avLst/>
                    </a:prstGeom>
                    <a:noFill/>
                    <a:ln>
                      <a:noFill/>
                    </a:ln>
                  </pic:spPr>
                </pic:pic>
              </a:graphicData>
            </a:graphic>
          </wp:inline>
        </w:drawing>
      </w:r>
      <w:r w:rsidR="003370C4" w:rsidRPr="00A513F8">
        <w:rPr>
          <w:rFonts w:ascii="Times New Roman" w:hAnsi="Times New Roman" w:cs="Times New Roman"/>
        </w:rPr>
        <w:t xml:space="preserve">;        (6.51) </w:t>
      </w:r>
    </w:p>
    <w:p w14:paraId="0E895EBD"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4704398C" w14:textId="74B8CA88"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7"/>
        </w:rPr>
        <w:drawing>
          <wp:inline distT="0" distB="0" distL="0" distR="0" wp14:anchorId="3FBD1A2F" wp14:editId="17C17BD8">
            <wp:extent cx="4237355" cy="38925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237355" cy="389255"/>
                    </a:xfrm>
                    <a:prstGeom prst="rect">
                      <a:avLst/>
                    </a:prstGeom>
                    <a:noFill/>
                    <a:ln>
                      <a:noFill/>
                    </a:ln>
                  </pic:spPr>
                </pic:pic>
              </a:graphicData>
            </a:graphic>
          </wp:inline>
        </w:drawing>
      </w:r>
      <w:r w:rsidR="003370C4" w:rsidRPr="00A513F8">
        <w:rPr>
          <w:rFonts w:ascii="Times New Roman" w:hAnsi="Times New Roman" w:cs="Times New Roman"/>
        </w:rPr>
        <w:t xml:space="preserve">;   (6.52) </w:t>
      </w:r>
    </w:p>
    <w:p w14:paraId="0820953E"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650A15C8" w14:textId="62B78BB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7"/>
        </w:rPr>
        <w:drawing>
          <wp:inline distT="0" distB="0" distL="0" distR="0" wp14:anchorId="54A25ABC" wp14:editId="4B24ED7C">
            <wp:extent cx="3473450" cy="38925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473450" cy="389255"/>
                    </a:xfrm>
                    <a:prstGeom prst="rect">
                      <a:avLst/>
                    </a:prstGeom>
                    <a:noFill/>
                    <a:ln>
                      <a:noFill/>
                    </a:ln>
                  </pic:spPr>
                </pic:pic>
              </a:graphicData>
            </a:graphic>
          </wp:inline>
        </w:drawing>
      </w:r>
      <w:r w:rsidR="003370C4" w:rsidRPr="00A513F8">
        <w:rPr>
          <w:rFonts w:ascii="Times New Roman" w:hAnsi="Times New Roman" w:cs="Times New Roman"/>
        </w:rPr>
        <w:t xml:space="preserve">;             (6.53) </w:t>
      </w:r>
    </w:p>
    <w:p w14:paraId="4EF28494"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48D50352" w14:textId="575C1690"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7"/>
        </w:rPr>
        <w:drawing>
          <wp:inline distT="0" distB="0" distL="0" distR="0" wp14:anchorId="737FBA15" wp14:editId="00CD199C">
            <wp:extent cx="3493770" cy="38925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493770" cy="389255"/>
                    </a:xfrm>
                    <a:prstGeom prst="rect">
                      <a:avLst/>
                    </a:prstGeom>
                    <a:noFill/>
                    <a:ln>
                      <a:noFill/>
                    </a:ln>
                  </pic:spPr>
                </pic:pic>
              </a:graphicData>
            </a:graphic>
          </wp:inline>
        </w:drawing>
      </w:r>
      <w:r w:rsidR="003370C4" w:rsidRPr="00A513F8">
        <w:rPr>
          <w:rFonts w:ascii="Times New Roman" w:hAnsi="Times New Roman" w:cs="Times New Roman"/>
        </w:rPr>
        <w:t xml:space="preserve">;               (6.54) </w:t>
      </w:r>
    </w:p>
    <w:p w14:paraId="2EED4DA9"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60C9234F" w14:textId="446A55E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5"/>
        </w:rPr>
        <w:drawing>
          <wp:inline distT="0" distB="0" distL="0" distR="0" wp14:anchorId="0612A507" wp14:editId="1AC2F629">
            <wp:extent cx="2715895" cy="35496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715895" cy="354965"/>
                    </a:xfrm>
                    <a:prstGeom prst="rect">
                      <a:avLst/>
                    </a:prstGeom>
                    <a:noFill/>
                    <a:ln>
                      <a:noFill/>
                    </a:ln>
                  </pic:spPr>
                </pic:pic>
              </a:graphicData>
            </a:graphic>
          </wp:inline>
        </w:drawing>
      </w:r>
      <w:r w:rsidR="003370C4" w:rsidRPr="00A513F8">
        <w:rPr>
          <w:rFonts w:ascii="Times New Roman" w:hAnsi="Times New Roman" w:cs="Times New Roman"/>
        </w:rPr>
        <w:t xml:space="preserve">.                        (6.55) </w:t>
      </w:r>
    </w:p>
    <w:p w14:paraId="1F5C8284" w14:textId="35BBFF7E"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Для элементов, усиленных путем устройства обойм из композитных материалов, в уравнениях (6.36)-(6.38) и (6.50)-(6.55) значение </w:t>
      </w:r>
      <w:r w:rsidR="0019365A" w:rsidRPr="00A513F8">
        <w:rPr>
          <w:rFonts w:ascii="Times New Roman" w:hAnsi="Times New Roman" w:cs="Times New Roman"/>
          <w:noProof/>
          <w:position w:val="-11"/>
        </w:rPr>
        <w:drawing>
          <wp:inline distT="0" distB="0" distL="0" distR="0" wp14:anchorId="1451B884" wp14:editId="339351F5">
            <wp:extent cx="266065" cy="23876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A513F8">
        <w:rPr>
          <w:rFonts w:ascii="Times New Roman" w:hAnsi="Times New Roman" w:cs="Times New Roman"/>
        </w:rPr>
        <w:t>следует принимать равным нулю и учитывать положения 6.3.15 и 6.3.16.</w:t>
      </w:r>
    </w:p>
    <w:p w14:paraId="3B07BC3F" w14:textId="77777777" w:rsidR="003370C4" w:rsidRPr="00A513F8" w:rsidRDefault="003370C4">
      <w:pPr>
        <w:pStyle w:val="FORMATTEXT"/>
        <w:ind w:firstLine="568"/>
        <w:jc w:val="both"/>
        <w:rPr>
          <w:rFonts w:ascii="Times New Roman" w:hAnsi="Times New Roman" w:cs="Times New Roman"/>
        </w:rPr>
      </w:pPr>
    </w:p>
    <w:p w14:paraId="32CDA2DE" w14:textId="6B38DA8F"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6.3.6 Для железобетонных элементов, на которые действуют только изгибающие моменты двух направлений </w:t>
      </w:r>
      <w:r w:rsidR="0019365A" w:rsidRPr="00A513F8">
        <w:rPr>
          <w:rFonts w:ascii="Times New Roman" w:hAnsi="Times New Roman" w:cs="Times New Roman"/>
          <w:noProof/>
          <w:position w:val="-11"/>
        </w:rPr>
        <w:drawing>
          <wp:inline distT="0" distB="0" distL="0" distR="0" wp14:anchorId="1E20518F" wp14:editId="6C3292DB">
            <wp:extent cx="259080" cy="23177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58E597DD" wp14:editId="6C15ABC5">
            <wp:extent cx="266065" cy="23876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A513F8">
        <w:rPr>
          <w:rFonts w:ascii="Times New Roman" w:hAnsi="Times New Roman" w:cs="Times New Roman"/>
        </w:rPr>
        <w:t xml:space="preserve">(косой изгиб), в уравнении (6.49) принимают </w:t>
      </w:r>
      <w:r w:rsidR="0019365A" w:rsidRPr="00A513F8">
        <w:rPr>
          <w:rFonts w:ascii="Times New Roman" w:hAnsi="Times New Roman" w:cs="Times New Roman"/>
          <w:noProof/>
          <w:position w:val="-9"/>
        </w:rPr>
        <w:drawing>
          <wp:inline distT="0" distB="0" distL="0" distR="0" wp14:anchorId="7AFFECF9" wp14:editId="0578AD3A">
            <wp:extent cx="293370" cy="18415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93370" cy="184150"/>
                    </a:xfrm>
                    <a:prstGeom prst="rect">
                      <a:avLst/>
                    </a:prstGeom>
                    <a:noFill/>
                    <a:ln>
                      <a:noFill/>
                    </a:ln>
                  </pic:spPr>
                </pic:pic>
              </a:graphicData>
            </a:graphic>
          </wp:inline>
        </w:drawing>
      </w:r>
      <w:r w:rsidRPr="00A513F8">
        <w:rPr>
          <w:rFonts w:ascii="Times New Roman" w:hAnsi="Times New Roman" w:cs="Times New Roman"/>
        </w:rPr>
        <w:t>0.</w:t>
      </w:r>
    </w:p>
    <w:p w14:paraId="15EDDA4B" w14:textId="77777777" w:rsidR="003370C4" w:rsidRPr="00A513F8" w:rsidRDefault="003370C4">
      <w:pPr>
        <w:pStyle w:val="FORMATTEXT"/>
        <w:ind w:firstLine="568"/>
        <w:jc w:val="both"/>
        <w:rPr>
          <w:rFonts w:ascii="Times New Roman" w:hAnsi="Times New Roman" w:cs="Times New Roman"/>
        </w:rPr>
      </w:pPr>
    </w:p>
    <w:p w14:paraId="60DC3933" w14:textId="2FA063B0"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6.3.7 Для внецентренно сжатых в плоскости симметрии поперечного сечения железобетонных элементов и расположении оси </w:t>
      </w:r>
      <w:r w:rsidR="0019365A" w:rsidRPr="00A513F8">
        <w:rPr>
          <w:rFonts w:ascii="Times New Roman" w:hAnsi="Times New Roman" w:cs="Times New Roman"/>
          <w:noProof/>
          <w:position w:val="-8"/>
        </w:rPr>
        <w:drawing>
          <wp:inline distT="0" distB="0" distL="0" distR="0" wp14:anchorId="4732F7AE" wp14:editId="21A770D5">
            <wp:extent cx="184150" cy="16383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A513F8">
        <w:rPr>
          <w:rFonts w:ascii="Times New Roman" w:hAnsi="Times New Roman" w:cs="Times New Roman"/>
        </w:rPr>
        <w:t xml:space="preserve">в этой плоскости принимают </w:t>
      </w:r>
      <w:r w:rsidR="0019365A" w:rsidRPr="00A513F8">
        <w:rPr>
          <w:rFonts w:ascii="Times New Roman" w:hAnsi="Times New Roman" w:cs="Times New Roman"/>
          <w:noProof/>
          <w:position w:val="-11"/>
        </w:rPr>
        <w:drawing>
          <wp:inline distT="0" distB="0" distL="0" distR="0" wp14:anchorId="0954A55B" wp14:editId="55F52F2E">
            <wp:extent cx="409575" cy="23876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sidRPr="00A513F8">
        <w:rPr>
          <w:rFonts w:ascii="Times New Roman" w:hAnsi="Times New Roman" w:cs="Times New Roman"/>
        </w:rPr>
        <w:t xml:space="preserve">0 и </w:t>
      </w:r>
      <w:r w:rsidR="0019365A" w:rsidRPr="00A513F8">
        <w:rPr>
          <w:rFonts w:ascii="Times New Roman" w:hAnsi="Times New Roman" w:cs="Times New Roman"/>
          <w:noProof/>
          <w:position w:val="-11"/>
        </w:rPr>
        <w:drawing>
          <wp:inline distT="0" distB="0" distL="0" distR="0" wp14:anchorId="0F58510E" wp14:editId="02DBC507">
            <wp:extent cx="1228090" cy="23177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28090" cy="231775"/>
                    </a:xfrm>
                    <a:prstGeom prst="rect">
                      <a:avLst/>
                    </a:prstGeom>
                    <a:noFill/>
                    <a:ln>
                      <a:noFill/>
                    </a:ln>
                  </pic:spPr>
                </pic:pic>
              </a:graphicData>
            </a:graphic>
          </wp:inline>
        </w:drawing>
      </w:r>
      <w:r w:rsidRPr="00A513F8">
        <w:rPr>
          <w:rFonts w:ascii="Times New Roman" w:hAnsi="Times New Roman" w:cs="Times New Roman"/>
        </w:rPr>
        <w:t>0. В этом случае уравнения равновесия принимают вид:</w:t>
      </w:r>
    </w:p>
    <w:p w14:paraId="7B8B3E14" w14:textId="77777777" w:rsidR="003370C4" w:rsidRPr="00A513F8" w:rsidRDefault="003370C4">
      <w:pPr>
        <w:pStyle w:val="FORMATTEXT"/>
        <w:ind w:firstLine="568"/>
        <w:jc w:val="both"/>
        <w:rPr>
          <w:rFonts w:ascii="Times New Roman" w:hAnsi="Times New Roman" w:cs="Times New Roman"/>
        </w:rPr>
      </w:pPr>
    </w:p>
    <w:p w14:paraId="27D97C54" w14:textId="552EF59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8"/>
        </w:rPr>
        <w:drawing>
          <wp:inline distT="0" distB="0" distL="0" distR="0" wp14:anchorId="4A2A3404" wp14:editId="098BD9CB">
            <wp:extent cx="1344295" cy="42989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344295" cy="429895"/>
                    </a:xfrm>
                    <a:prstGeom prst="rect">
                      <a:avLst/>
                    </a:prstGeom>
                    <a:noFill/>
                    <a:ln>
                      <a:noFill/>
                    </a:ln>
                  </pic:spPr>
                </pic:pic>
              </a:graphicData>
            </a:graphic>
          </wp:inline>
        </w:drawing>
      </w:r>
      <w:r w:rsidR="003370C4" w:rsidRPr="00A513F8">
        <w:rPr>
          <w:rFonts w:ascii="Times New Roman" w:hAnsi="Times New Roman" w:cs="Times New Roman"/>
        </w:rPr>
        <w:t xml:space="preserve">;                                           (6.56) </w:t>
      </w:r>
    </w:p>
    <w:p w14:paraId="5D836E1E"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1624594E" w14:textId="0C4F3570"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8"/>
        </w:rPr>
        <w:drawing>
          <wp:inline distT="0" distB="0" distL="0" distR="0" wp14:anchorId="501A648E" wp14:editId="5005DF2A">
            <wp:extent cx="1255395" cy="42989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255395" cy="429895"/>
                    </a:xfrm>
                    <a:prstGeom prst="rect">
                      <a:avLst/>
                    </a:prstGeom>
                    <a:noFill/>
                    <a:ln>
                      <a:noFill/>
                    </a:ln>
                  </pic:spPr>
                </pic:pic>
              </a:graphicData>
            </a:graphic>
          </wp:inline>
        </w:drawing>
      </w:r>
      <w:r w:rsidR="003370C4" w:rsidRPr="00A513F8">
        <w:rPr>
          <w:rFonts w:ascii="Times New Roman" w:hAnsi="Times New Roman" w:cs="Times New Roman"/>
        </w:rPr>
        <w:t xml:space="preserve">.                                           (6.57) </w:t>
      </w:r>
    </w:p>
    <w:p w14:paraId="0B82C81A" w14:textId="524F27D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6.3.8 Для изгибаемых в плоскости симметрии поперечного сечения железобетонных элементов и расположении оси </w:t>
      </w:r>
      <w:r w:rsidR="0019365A" w:rsidRPr="00A513F8">
        <w:rPr>
          <w:rFonts w:ascii="Times New Roman" w:hAnsi="Times New Roman" w:cs="Times New Roman"/>
          <w:noProof/>
          <w:position w:val="-8"/>
        </w:rPr>
        <w:drawing>
          <wp:inline distT="0" distB="0" distL="0" distR="0" wp14:anchorId="1F907308" wp14:editId="6FC777E3">
            <wp:extent cx="184150" cy="16383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84150" cy="163830"/>
                    </a:xfrm>
                    <a:prstGeom prst="rect">
                      <a:avLst/>
                    </a:prstGeom>
                    <a:noFill/>
                    <a:ln>
                      <a:noFill/>
                    </a:ln>
                  </pic:spPr>
                </pic:pic>
              </a:graphicData>
            </a:graphic>
          </wp:inline>
        </w:drawing>
      </w:r>
      <w:r w:rsidRPr="00A513F8">
        <w:rPr>
          <w:rFonts w:ascii="Times New Roman" w:hAnsi="Times New Roman" w:cs="Times New Roman"/>
        </w:rPr>
        <w:t xml:space="preserve">в этой плоскости принимают </w:t>
      </w:r>
      <w:r w:rsidR="0019365A" w:rsidRPr="00A513F8">
        <w:rPr>
          <w:rFonts w:ascii="Times New Roman" w:hAnsi="Times New Roman" w:cs="Times New Roman"/>
          <w:noProof/>
          <w:position w:val="-9"/>
        </w:rPr>
        <w:drawing>
          <wp:inline distT="0" distB="0" distL="0" distR="0" wp14:anchorId="0399AC69" wp14:editId="14A483D7">
            <wp:extent cx="293370" cy="18415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93370" cy="184150"/>
                    </a:xfrm>
                    <a:prstGeom prst="rect">
                      <a:avLst/>
                    </a:prstGeom>
                    <a:noFill/>
                    <a:ln>
                      <a:noFill/>
                    </a:ln>
                  </pic:spPr>
                </pic:pic>
              </a:graphicData>
            </a:graphic>
          </wp:inline>
        </w:drawing>
      </w:r>
      <w:r w:rsidRPr="00A513F8">
        <w:rPr>
          <w:rFonts w:ascii="Times New Roman" w:hAnsi="Times New Roman" w:cs="Times New Roman"/>
        </w:rPr>
        <w:t xml:space="preserve">0, </w:t>
      </w:r>
      <w:r w:rsidR="0019365A" w:rsidRPr="00A513F8">
        <w:rPr>
          <w:rFonts w:ascii="Times New Roman" w:hAnsi="Times New Roman" w:cs="Times New Roman"/>
          <w:noProof/>
          <w:position w:val="-11"/>
        </w:rPr>
        <w:drawing>
          <wp:inline distT="0" distB="0" distL="0" distR="0" wp14:anchorId="3977FBF5" wp14:editId="443ECE6E">
            <wp:extent cx="409575" cy="23876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sidRPr="00A513F8">
        <w:rPr>
          <w:rFonts w:ascii="Times New Roman" w:hAnsi="Times New Roman" w:cs="Times New Roman"/>
        </w:rPr>
        <w:t xml:space="preserve">0, </w:t>
      </w:r>
      <w:r w:rsidR="0019365A" w:rsidRPr="00A513F8">
        <w:rPr>
          <w:rFonts w:ascii="Times New Roman" w:hAnsi="Times New Roman" w:cs="Times New Roman"/>
          <w:noProof/>
          <w:position w:val="-11"/>
        </w:rPr>
        <w:drawing>
          <wp:inline distT="0" distB="0" distL="0" distR="0" wp14:anchorId="4B09A83D" wp14:editId="55E3BCCB">
            <wp:extent cx="1228090" cy="2317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228090" cy="231775"/>
                    </a:xfrm>
                    <a:prstGeom prst="rect">
                      <a:avLst/>
                    </a:prstGeom>
                    <a:noFill/>
                    <a:ln>
                      <a:noFill/>
                    </a:ln>
                  </pic:spPr>
                </pic:pic>
              </a:graphicData>
            </a:graphic>
          </wp:inline>
        </w:drawing>
      </w:r>
      <w:r w:rsidRPr="00A513F8">
        <w:rPr>
          <w:rFonts w:ascii="Times New Roman" w:hAnsi="Times New Roman" w:cs="Times New Roman"/>
        </w:rPr>
        <w:t>0 и уравнения равновесия имеют вид:</w:t>
      </w:r>
    </w:p>
    <w:p w14:paraId="33433ADA" w14:textId="77777777" w:rsidR="003370C4" w:rsidRPr="00A513F8" w:rsidRDefault="003370C4">
      <w:pPr>
        <w:pStyle w:val="FORMATTEXT"/>
        <w:ind w:firstLine="568"/>
        <w:jc w:val="both"/>
        <w:rPr>
          <w:rFonts w:ascii="Times New Roman" w:hAnsi="Times New Roman" w:cs="Times New Roman"/>
        </w:rPr>
      </w:pPr>
    </w:p>
    <w:p w14:paraId="353599E2" w14:textId="659DADA3"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8"/>
        </w:rPr>
        <w:drawing>
          <wp:inline distT="0" distB="0" distL="0" distR="0" wp14:anchorId="4C881BE1" wp14:editId="0A4DCC27">
            <wp:extent cx="1344295" cy="42989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344295" cy="429895"/>
                    </a:xfrm>
                    <a:prstGeom prst="rect">
                      <a:avLst/>
                    </a:prstGeom>
                    <a:noFill/>
                    <a:ln>
                      <a:noFill/>
                    </a:ln>
                  </pic:spPr>
                </pic:pic>
              </a:graphicData>
            </a:graphic>
          </wp:inline>
        </w:drawing>
      </w:r>
      <w:r w:rsidR="003370C4" w:rsidRPr="00A513F8">
        <w:rPr>
          <w:rFonts w:ascii="Times New Roman" w:hAnsi="Times New Roman" w:cs="Times New Roman"/>
        </w:rPr>
        <w:t xml:space="preserve">;                                        (6.58) </w:t>
      </w:r>
    </w:p>
    <w:p w14:paraId="645D4106"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68947FC9" w14:textId="09511BE1"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8"/>
        </w:rPr>
        <w:drawing>
          <wp:inline distT="0" distB="0" distL="0" distR="0" wp14:anchorId="1CA259E9" wp14:editId="1785F693">
            <wp:extent cx="1207770" cy="42989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207770" cy="429895"/>
                    </a:xfrm>
                    <a:prstGeom prst="rect">
                      <a:avLst/>
                    </a:prstGeom>
                    <a:noFill/>
                    <a:ln>
                      <a:noFill/>
                    </a:ln>
                  </pic:spPr>
                </pic:pic>
              </a:graphicData>
            </a:graphic>
          </wp:inline>
        </w:drawing>
      </w:r>
      <w:r w:rsidR="003370C4" w:rsidRPr="00A513F8">
        <w:rPr>
          <w:rFonts w:ascii="Times New Roman" w:hAnsi="Times New Roman" w:cs="Times New Roman"/>
        </w:rPr>
        <w:t xml:space="preserve">.                                         (6.59) </w:t>
      </w:r>
    </w:p>
    <w:p w14:paraId="23F71E7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6.3.9 Расчет по прочности нормальных сечений усиленных элементов следует проводить в два этапа.</w:t>
      </w:r>
    </w:p>
    <w:p w14:paraId="5A593411" w14:textId="77777777" w:rsidR="003370C4" w:rsidRPr="00A513F8" w:rsidRDefault="003370C4">
      <w:pPr>
        <w:pStyle w:val="FORMATTEXT"/>
        <w:ind w:firstLine="568"/>
        <w:jc w:val="both"/>
        <w:rPr>
          <w:rFonts w:ascii="Times New Roman" w:hAnsi="Times New Roman" w:cs="Times New Roman"/>
        </w:rPr>
      </w:pPr>
    </w:p>
    <w:p w14:paraId="2B2F52C8" w14:textId="3A2DA5D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На первом этапе проводят расчет напряженно-деформированного состояния конструкции без учета системы усиления на нагрузки, действующие на нее до усиления. Для этого в физических соотношениях принимают </w:t>
      </w:r>
      <w:r w:rsidR="0019365A" w:rsidRPr="00A513F8">
        <w:rPr>
          <w:rFonts w:ascii="Times New Roman" w:hAnsi="Times New Roman" w:cs="Times New Roman"/>
          <w:noProof/>
          <w:position w:val="-11"/>
        </w:rPr>
        <w:drawing>
          <wp:inline distT="0" distB="0" distL="0" distR="0" wp14:anchorId="1B600AF3" wp14:editId="6D3F8DBE">
            <wp:extent cx="409575" cy="23876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sidRPr="00A513F8">
        <w:rPr>
          <w:rFonts w:ascii="Times New Roman" w:hAnsi="Times New Roman" w:cs="Times New Roman"/>
        </w:rPr>
        <w:t xml:space="preserve">0. В результате расчета определяют значение начальной относительной деформации растянутой грани сечения </w:t>
      </w:r>
      <w:r w:rsidR="0019365A" w:rsidRPr="00A513F8">
        <w:rPr>
          <w:rFonts w:ascii="Times New Roman" w:hAnsi="Times New Roman" w:cs="Times New Roman"/>
          <w:noProof/>
          <w:position w:val="-12"/>
        </w:rPr>
        <w:drawing>
          <wp:inline distT="0" distB="0" distL="0" distR="0" wp14:anchorId="4E90D4CF" wp14:editId="18E39EB1">
            <wp:extent cx="218440" cy="26606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8440" cy="266065"/>
                    </a:xfrm>
                    <a:prstGeom prst="rect">
                      <a:avLst/>
                    </a:prstGeom>
                    <a:noFill/>
                    <a:ln>
                      <a:noFill/>
                    </a:ln>
                  </pic:spPr>
                </pic:pic>
              </a:graphicData>
            </a:graphic>
          </wp:inline>
        </w:drawing>
      </w:r>
      <w:r w:rsidRPr="00A513F8">
        <w:rPr>
          <w:rFonts w:ascii="Times New Roman" w:hAnsi="Times New Roman" w:cs="Times New Roman"/>
        </w:rPr>
        <w:t>, которое учитывают на втором этапе расчета.</w:t>
      </w:r>
    </w:p>
    <w:p w14:paraId="51879DFE" w14:textId="77777777" w:rsidR="003370C4" w:rsidRPr="00A513F8" w:rsidRDefault="003370C4">
      <w:pPr>
        <w:pStyle w:val="FORMATTEXT"/>
        <w:ind w:firstLine="568"/>
        <w:jc w:val="both"/>
        <w:rPr>
          <w:rFonts w:ascii="Times New Roman" w:hAnsi="Times New Roman" w:cs="Times New Roman"/>
        </w:rPr>
      </w:pPr>
    </w:p>
    <w:p w14:paraId="5AC50339" w14:textId="3009A0E3"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Допускается определять значение </w:t>
      </w:r>
      <w:r w:rsidR="0019365A" w:rsidRPr="00A513F8">
        <w:rPr>
          <w:rFonts w:ascii="Times New Roman" w:hAnsi="Times New Roman" w:cs="Times New Roman"/>
          <w:noProof/>
          <w:position w:val="-12"/>
        </w:rPr>
        <w:drawing>
          <wp:inline distT="0" distB="0" distL="0" distR="0" wp14:anchorId="2540DC72" wp14:editId="01AB9F44">
            <wp:extent cx="218440" cy="26606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18440" cy="266065"/>
                    </a:xfrm>
                    <a:prstGeom prst="rect">
                      <a:avLst/>
                    </a:prstGeom>
                    <a:noFill/>
                    <a:ln>
                      <a:noFill/>
                    </a:ln>
                  </pic:spPr>
                </pic:pic>
              </a:graphicData>
            </a:graphic>
          </wp:inline>
        </w:drawing>
      </w:r>
      <w:r w:rsidRPr="00A513F8">
        <w:rPr>
          <w:rFonts w:ascii="Times New Roman" w:hAnsi="Times New Roman" w:cs="Times New Roman"/>
        </w:rPr>
        <w:t>по упрощенной формуле (6.14).</w:t>
      </w:r>
    </w:p>
    <w:p w14:paraId="53197567" w14:textId="77777777" w:rsidR="003370C4" w:rsidRPr="00A513F8" w:rsidRDefault="003370C4">
      <w:pPr>
        <w:pStyle w:val="FORMATTEXT"/>
        <w:ind w:firstLine="568"/>
        <w:jc w:val="both"/>
        <w:rPr>
          <w:rFonts w:ascii="Times New Roman" w:hAnsi="Times New Roman" w:cs="Times New Roman"/>
        </w:rPr>
      </w:pPr>
    </w:p>
    <w:p w14:paraId="12B9C62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На втором этапе проводят расчет по прочности нормальных сечений элементов с учетом системы усиления и начального напряженно-деформированного состояния конструкции.</w:t>
      </w:r>
    </w:p>
    <w:p w14:paraId="7BF2FEC2" w14:textId="77777777" w:rsidR="003370C4" w:rsidRPr="00A513F8" w:rsidRDefault="003370C4">
      <w:pPr>
        <w:pStyle w:val="FORMATTEXT"/>
        <w:ind w:firstLine="568"/>
        <w:jc w:val="both"/>
        <w:rPr>
          <w:rFonts w:ascii="Times New Roman" w:hAnsi="Times New Roman" w:cs="Times New Roman"/>
        </w:rPr>
      </w:pPr>
    </w:p>
    <w:p w14:paraId="342454B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6.3.10 При использовании криволинейных диаграмм деформирования бетона и стальной арматуры расчет </w:t>
      </w:r>
      <w:r w:rsidRPr="00A513F8">
        <w:rPr>
          <w:rFonts w:ascii="Times New Roman" w:hAnsi="Times New Roman" w:cs="Times New Roman"/>
        </w:rPr>
        <w:lastRenderedPageBreak/>
        <w:t>нормальных сечений железобетонных элементов по прочности проводят из обеспечения условий равновесия (6.47)-(6.49) при максимальных значениях усилий от внешних нагрузок.</w:t>
      </w:r>
    </w:p>
    <w:p w14:paraId="70D283E2" w14:textId="77777777" w:rsidR="003370C4" w:rsidRPr="00A513F8" w:rsidRDefault="003370C4">
      <w:pPr>
        <w:pStyle w:val="FORMATTEXT"/>
        <w:ind w:firstLine="568"/>
        <w:jc w:val="both"/>
        <w:rPr>
          <w:rFonts w:ascii="Times New Roman" w:hAnsi="Times New Roman" w:cs="Times New Roman"/>
        </w:rPr>
      </w:pPr>
    </w:p>
    <w:p w14:paraId="571A770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При применении двухлинейных или трехлинейных диаграмм деформирования бетона и стальной арматуры расчет нормальных сечений по прочности проводят из условий</w:t>
      </w:r>
    </w:p>
    <w:p w14:paraId="2D55202F" w14:textId="77777777" w:rsidR="003370C4" w:rsidRPr="00A513F8" w:rsidRDefault="003370C4">
      <w:pPr>
        <w:pStyle w:val="FORMATTEXT"/>
        <w:ind w:firstLine="568"/>
        <w:jc w:val="both"/>
        <w:rPr>
          <w:rFonts w:ascii="Times New Roman" w:hAnsi="Times New Roman" w:cs="Times New Roman"/>
        </w:rPr>
      </w:pPr>
    </w:p>
    <w:p w14:paraId="35C08058" w14:textId="1297231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2"/>
        </w:rPr>
        <w:drawing>
          <wp:inline distT="0" distB="0" distL="0" distR="0" wp14:anchorId="4455D3AF" wp14:editId="1B1BBFBB">
            <wp:extent cx="921385" cy="27305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921385" cy="273050"/>
                    </a:xfrm>
                    <a:prstGeom prst="rect">
                      <a:avLst/>
                    </a:prstGeom>
                    <a:noFill/>
                    <a:ln>
                      <a:noFill/>
                    </a:ln>
                  </pic:spPr>
                </pic:pic>
              </a:graphicData>
            </a:graphic>
          </wp:inline>
        </w:drawing>
      </w:r>
      <w:r w:rsidR="003370C4" w:rsidRPr="00A513F8">
        <w:rPr>
          <w:rFonts w:ascii="Times New Roman" w:hAnsi="Times New Roman" w:cs="Times New Roman"/>
        </w:rPr>
        <w:t xml:space="preserve">;                                                  (6.60) </w:t>
      </w:r>
    </w:p>
    <w:p w14:paraId="35087E92"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21EC6F46" w14:textId="7365AED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BA6CB59" wp14:editId="6CE6F584">
            <wp:extent cx="873760" cy="23876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873760" cy="238760"/>
                    </a:xfrm>
                    <a:prstGeom prst="rect">
                      <a:avLst/>
                    </a:prstGeom>
                    <a:noFill/>
                    <a:ln>
                      <a:noFill/>
                    </a:ln>
                  </pic:spPr>
                </pic:pic>
              </a:graphicData>
            </a:graphic>
          </wp:inline>
        </w:drawing>
      </w:r>
      <w:r w:rsidR="003370C4" w:rsidRPr="00A513F8">
        <w:rPr>
          <w:rFonts w:ascii="Times New Roman" w:hAnsi="Times New Roman" w:cs="Times New Roman"/>
        </w:rPr>
        <w:t xml:space="preserve">;                                                   (6.61) </w:t>
      </w:r>
    </w:p>
    <w:p w14:paraId="067587CE"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65E7A63A" w14:textId="79FC4CD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2"/>
        </w:rPr>
        <w:drawing>
          <wp:inline distT="0" distB="0" distL="0" distR="0" wp14:anchorId="38D3E8F4" wp14:editId="3AFF94CD">
            <wp:extent cx="1249045" cy="27305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249045" cy="273050"/>
                    </a:xfrm>
                    <a:prstGeom prst="rect">
                      <a:avLst/>
                    </a:prstGeom>
                    <a:noFill/>
                    <a:ln>
                      <a:noFill/>
                    </a:ln>
                  </pic:spPr>
                </pic:pic>
              </a:graphicData>
            </a:graphic>
          </wp:inline>
        </w:drawing>
      </w:r>
      <w:r w:rsidR="003370C4" w:rsidRPr="00A513F8">
        <w:rPr>
          <w:rFonts w:ascii="Times New Roman" w:hAnsi="Times New Roman" w:cs="Times New Roman"/>
        </w:rPr>
        <w:t xml:space="preserve">,                                                (6.62) </w:t>
      </w:r>
    </w:p>
    <w:p w14:paraId="02E0E859" w14:textId="77777777" w:rsidR="003370C4" w:rsidRPr="00A513F8" w:rsidRDefault="003370C4">
      <w:pPr>
        <w:pStyle w:val="FORMATTEXT"/>
        <w:jc w:val="both"/>
        <w:rPr>
          <w:rFonts w:ascii="Times New Roman" w:hAnsi="Times New Roman" w:cs="Times New Roman"/>
        </w:rPr>
      </w:pPr>
    </w:p>
    <w:p w14:paraId="093E59AE" w14:textId="77777777" w:rsidR="003370C4" w:rsidRPr="00A513F8" w:rsidRDefault="003370C4">
      <w:pPr>
        <w:pStyle w:val="FORMATTEXT"/>
        <w:jc w:val="both"/>
        <w:rPr>
          <w:rFonts w:ascii="Times New Roman" w:hAnsi="Times New Roman" w:cs="Times New Roman"/>
        </w:rPr>
      </w:pPr>
    </w:p>
    <w:p w14:paraId="3803164C" w14:textId="091B6BE9"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349CA764" wp14:editId="2F812955">
            <wp:extent cx="416560" cy="23876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A513F8">
        <w:rPr>
          <w:rFonts w:ascii="Times New Roman" w:hAnsi="Times New Roman" w:cs="Times New Roman"/>
        </w:rPr>
        <w:t xml:space="preserve">- относительная деформация наиболее сжатого волокна бетона в нормальном сечении элемента от действия внешней нагрузки; </w:t>
      </w:r>
    </w:p>
    <w:p w14:paraId="697B20EA" w14:textId="459BEFE2"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78CE7D7E" wp14:editId="2E8F2C1C">
            <wp:extent cx="409575" cy="23876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sidR="003370C4" w:rsidRPr="00A513F8">
        <w:rPr>
          <w:rFonts w:ascii="Times New Roman" w:hAnsi="Times New Roman" w:cs="Times New Roman"/>
        </w:rPr>
        <w:t>- относительная деформация наиболее растянутого стержня арматуры в нормальном сечении элемента от действия внешней нагрузки;</w:t>
      </w:r>
    </w:p>
    <w:p w14:paraId="33AA8E38" w14:textId="77777777" w:rsidR="003370C4" w:rsidRPr="00A513F8" w:rsidRDefault="003370C4">
      <w:pPr>
        <w:pStyle w:val="FORMATTEXT"/>
        <w:ind w:firstLine="568"/>
        <w:jc w:val="both"/>
        <w:rPr>
          <w:rFonts w:ascii="Times New Roman" w:hAnsi="Times New Roman" w:cs="Times New Roman"/>
        </w:rPr>
      </w:pPr>
    </w:p>
    <w:p w14:paraId="311ED2AF" w14:textId="49C836DF"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24B146A2" wp14:editId="2A423A6D">
            <wp:extent cx="340995" cy="23876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003370C4" w:rsidRPr="00A513F8">
        <w:rPr>
          <w:rFonts w:ascii="Times New Roman" w:hAnsi="Times New Roman" w:cs="Times New Roman"/>
        </w:rPr>
        <w:t>- предельное значение относительной деформации бетона при сжатии, принимаемое согласно 6.3.11;</w:t>
      </w:r>
    </w:p>
    <w:p w14:paraId="06856356" w14:textId="77777777" w:rsidR="003370C4" w:rsidRPr="00A513F8" w:rsidRDefault="003370C4">
      <w:pPr>
        <w:pStyle w:val="FORMATTEXT"/>
        <w:ind w:firstLine="568"/>
        <w:jc w:val="both"/>
        <w:rPr>
          <w:rFonts w:ascii="Times New Roman" w:hAnsi="Times New Roman" w:cs="Times New Roman"/>
        </w:rPr>
      </w:pPr>
    </w:p>
    <w:p w14:paraId="464092F6" w14:textId="537620B1"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3FEF7211" wp14:editId="5382940A">
            <wp:extent cx="334645" cy="23876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003370C4" w:rsidRPr="00A513F8">
        <w:rPr>
          <w:rFonts w:ascii="Times New Roman" w:hAnsi="Times New Roman" w:cs="Times New Roman"/>
        </w:rPr>
        <w:t>- предельное значение относительной деформации удлинения арматуры, принимаемое согласно 6.3.11;</w:t>
      </w:r>
    </w:p>
    <w:p w14:paraId="3652D477" w14:textId="77777777" w:rsidR="003370C4" w:rsidRPr="00A513F8" w:rsidRDefault="003370C4">
      <w:pPr>
        <w:pStyle w:val="FORMATTEXT"/>
        <w:ind w:firstLine="568"/>
        <w:jc w:val="both"/>
        <w:rPr>
          <w:rFonts w:ascii="Times New Roman" w:hAnsi="Times New Roman" w:cs="Times New Roman"/>
        </w:rPr>
      </w:pPr>
    </w:p>
    <w:p w14:paraId="22AD9EB1" w14:textId="3B5625EC"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5FF7DF60" wp14:editId="628249CD">
            <wp:extent cx="368300" cy="23876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003370C4" w:rsidRPr="00A513F8">
        <w:rPr>
          <w:rFonts w:ascii="Times New Roman" w:hAnsi="Times New Roman" w:cs="Times New Roman"/>
        </w:rPr>
        <w:t>- предельное значение относительной деформации композитных материалов системы внешнего армирования, вычисляемое по формуле (5.4);</w:t>
      </w:r>
    </w:p>
    <w:p w14:paraId="79ADAE62" w14:textId="77777777" w:rsidR="003370C4" w:rsidRPr="00A513F8" w:rsidRDefault="003370C4">
      <w:pPr>
        <w:pStyle w:val="FORMATTEXT"/>
        <w:ind w:firstLine="568"/>
        <w:jc w:val="both"/>
        <w:rPr>
          <w:rFonts w:ascii="Times New Roman" w:hAnsi="Times New Roman" w:cs="Times New Roman"/>
        </w:rPr>
      </w:pPr>
    </w:p>
    <w:p w14:paraId="1707EDC0" w14:textId="514EC03C"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4341409D" wp14:editId="61889F29">
            <wp:extent cx="429895" cy="23876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003370C4" w:rsidRPr="00A513F8">
        <w:rPr>
          <w:rFonts w:ascii="Times New Roman" w:hAnsi="Times New Roman" w:cs="Times New Roman"/>
        </w:rPr>
        <w:t>- относительная деформация наиболее растянутого участка системы внешнего армирования в нормальном сечении элемента от действия внешней нагрузки.     </w:t>
      </w:r>
    </w:p>
    <w:p w14:paraId="263893E0" w14:textId="77777777" w:rsidR="003370C4" w:rsidRPr="00A513F8" w:rsidRDefault="003370C4">
      <w:pPr>
        <w:pStyle w:val="FORMATTEXT"/>
        <w:ind w:firstLine="568"/>
        <w:jc w:val="both"/>
        <w:rPr>
          <w:rFonts w:ascii="Times New Roman" w:hAnsi="Times New Roman" w:cs="Times New Roman"/>
        </w:rPr>
      </w:pPr>
    </w:p>
    <w:p w14:paraId="638DC9E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51874802" w14:textId="77777777" w:rsidR="003370C4" w:rsidRPr="00A513F8" w:rsidRDefault="003370C4">
      <w:pPr>
        <w:pStyle w:val="FORMATTEXT"/>
        <w:ind w:firstLine="568"/>
        <w:jc w:val="both"/>
        <w:rPr>
          <w:rFonts w:ascii="Times New Roman" w:hAnsi="Times New Roman" w:cs="Times New Roman"/>
        </w:rPr>
      </w:pPr>
    </w:p>
    <w:p w14:paraId="4DE24B31" w14:textId="262555AC"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6.3.11 Предельные значения относительных деформаций бетона </w:t>
      </w:r>
      <w:r w:rsidR="0019365A" w:rsidRPr="00A513F8">
        <w:rPr>
          <w:rFonts w:ascii="Times New Roman" w:hAnsi="Times New Roman" w:cs="Times New Roman"/>
          <w:noProof/>
          <w:position w:val="-11"/>
        </w:rPr>
        <w:drawing>
          <wp:inline distT="0" distB="0" distL="0" distR="0" wp14:anchorId="39589F9A" wp14:editId="526274BD">
            <wp:extent cx="340995" cy="23876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A513F8">
        <w:rPr>
          <w:rFonts w:ascii="Times New Roman" w:hAnsi="Times New Roman" w:cs="Times New Roman"/>
        </w:rPr>
        <w:t>(</w:t>
      </w:r>
      <w:r w:rsidR="0019365A" w:rsidRPr="00A513F8">
        <w:rPr>
          <w:rFonts w:ascii="Times New Roman" w:hAnsi="Times New Roman" w:cs="Times New Roman"/>
          <w:noProof/>
          <w:position w:val="-11"/>
        </w:rPr>
        <w:drawing>
          <wp:inline distT="0" distB="0" distL="0" distR="0" wp14:anchorId="17EFA540" wp14:editId="62BE1CA0">
            <wp:extent cx="382270" cy="23876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A513F8">
        <w:rPr>
          <w:rFonts w:ascii="Times New Roman" w:hAnsi="Times New Roman" w:cs="Times New Roman"/>
        </w:rPr>
        <w:t xml:space="preserve">) принимают при двузначной эпюре деформаций (сжатие и растяжение) в поперечном сечении бетона элемента (изгиб, внецентренное сжатие или растяжение с большими эксцентриситетами) равными </w:t>
      </w:r>
      <w:r w:rsidR="0019365A" w:rsidRPr="00A513F8">
        <w:rPr>
          <w:rFonts w:ascii="Times New Roman" w:hAnsi="Times New Roman" w:cs="Times New Roman"/>
          <w:noProof/>
          <w:position w:val="-11"/>
        </w:rPr>
        <w:drawing>
          <wp:inline distT="0" distB="0" distL="0" distR="0" wp14:anchorId="5FA3349B" wp14:editId="76025CAC">
            <wp:extent cx="238760" cy="23177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w:t>
      </w:r>
      <w:r w:rsidR="0019365A" w:rsidRPr="00A513F8">
        <w:rPr>
          <w:rFonts w:ascii="Times New Roman" w:hAnsi="Times New Roman" w:cs="Times New Roman"/>
          <w:noProof/>
          <w:position w:val="-11"/>
        </w:rPr>
        <w:drawing>
          <wp:inline distT="0" distB="0" distL="0" distR="0" wp14:anchorId="13260C88" wp14:editId="5565A82C">
            <wp:extent cx="273050" cy="23177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A513F8">
        <w:rPr>
          <w:rFonts w:ascii="Times New Roman" w:hAnsi="Times New Roman" w:cs="Times New Roman"/>
        </w:rPr>
        <w:t>).</w:t>
      </w:r>
    </w:p>
    <w:p w14:paraId="7D6B882A" w14:textId="77777777" w:rsidR="003370C4" w:rsidRPr="00A513F8" w:rsidRDefault="003370C4">
      <w:pPr>
        <w:pStyle w:val="FORMATTEXT"/>
        <w:ind w:firstLine="568"/>
        <w:jc w:val="both"/>
        <w:rPr>
          <w:rFonts w:ascii="Times New Roman" w:hAnsi="Times New Roman" w:cs="Times New Roman"/>
        </w:rPr>
      </w:pPr>
    </w:p>
    <w:p w14:paraId="2153ACA5" w14:textId="2FF300E1"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 внецентренном сжатии элементов и распределении в поперечном сечении бетона элемента деформаций только одного знака предельные значения относительных деформаций бетона </w:t>
      </w:r>
      <w:r w:rsidR="0019365A" w:rsidRPr="00A513F8">
        <w:rPr>
          <w:rFonts w:ascii="Times New Roman" w:hAnsi="Times New Roman" w:cs="Times New Roman"/>
          <w:noProof/>
          <w:position w:val="-11"/>
        </w:rPr>
        <w:drawing>
          <wp:inline distT="0" distB="0" distL="0" distR="0" wp14:anchorId="35BB784D" wp14:editId="518D2C8D">
            <wp:extent cx="340995" cy="23876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A513F8">
        <w:rPr>
          <w:rFonts w:ascii="Times New Roman" w:hAnsi="Times New Roman" w:cs="Times New Roman"/>
        </w:rPr>
        <w:t>(</w:t>
      </w:r>
      <w:r w:rsidR="0019365A" w:rsidRPr="00A513F8">
        <w:rPr>
          <w:rFonts w:ascii="Times New Roman" w:hAnsi="Times New Roman" w:cs="Times New Roman"/>
          <w:noProof/>
          <w:position w:val="-11"/>
        </w:rPr>
        <w:drawing>
          <wp:inline distT="0" distB="0" distL="0" distR="0" wp14:anchorId="7402F2F8" wp14:editId="42451755">
            <wp:extent cx="382270" cy="23876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A513F8">
        <w:rPr>
          <w:rFonts w:ascii="Times New Roman" w:hAnsi="Times New Roman" w:cs="Times New Roman"/>
        </w:rPr>
        <w:t xml:space="preserve">) определяют в зависимости от соотношения деформаций бетона на противоположных гранях сечения элемента </w:t>
      </w:r>
      <w:r w:rsidR="0019365A" w:rsidRPr="00A513F8">
        <w:rPr>
          <w:rFonts w:ascii="Times New Roman" w:hAnsi="Times New Roman" w:cs="Times New Roman"/>
          <w:noProof/>
          <w:position w:val="-10"/>
        </w:rPr>
        <w:drawing>
          <wp:inline distT="0" distB="0" distL="0" distR="0" wp14:anchorId="302FFB7F" wp14:editId="530A9A81">
            <wp:extent cx="163830" cy="21844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0"/>
        </w:rPr>
        <w:drawing>
          <wp:inline distT="0" distB="0" distL="0" distR="0" wp14:anchorId="3BD00417" wp14:editId="5D124FBA">
            <wp:extent cx="184150" cy="21844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A513F8">
        <w:rPr>
          <w:rFonts w:ascii="Times New Roman" w:hAnsi="Times New Roman" w:cs="Times New Roman"/>
        </w:rPr>
        <w:t>(</w:t>
      </w:r>
      <w:r w:rsidR="0019365A" w:rsidRPr="00A513F8">
        <w:rPr>
          <w:rFonts w:ascii="Times New Roman" w:hAnsi="Times New Roman" w:cs="Times New Roman"/>
          <w:noProof/>
          <w:position w:val="-10"/>
        </w:rPr>
        <w:drawing>
          <wp:inline distT="0" distB="0" distL="0" distR="0" wp14:anchorId="3639AEBD" wp14:editId="57DE0C63">
            <wp:extent cx="648335" cy="21844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648335" cy="218440"/>
                    </a:xfrm>
                    <a:prstGeom prst="rect">
                      <a:avLst/>
                    </a:prstGeom>
                    <a:noFill/>
                    <a:ln>
                      <a:noFill/>
                    </a:ln>
                  </pic:spPr>
                </pic:pic>
              </a:graphicData>
            </a:graphic>
          </wp:inline>
        </w:drawing>
      </w:r>
      <w:r w:rsidRPr="00A513F8">
        <w:rPr>
          <w:rFonts w:ascii="Times New Roman" w:hAnsi="Times New Roman" w:cs="Times New Roman"/>
        </w:rPr>
        <w:t>) по формулам:</w:t>
      </w:r>
    </w:p>
    <w:p w14:paraId="2212F34F" w14:textId="77777777" w:rsidR="003370C4" w:rsidRPr="00A513F8" w:rsidRDefault="003370C4">
      <w:pPr>
        <w:pStyle w:val="FORMATTEXT"/>
        <w:ind w:firstLine="568"/>
        <w:jc w:val="both"/>
        <w:rPr>
          <w:rFonts w:ascii="Times New Roman" w:hAnsi="Times New Roman" w:cs="Times New Roman"/>
        </w:rPr>
      </w:pPr>
    </w:p>
    <w:p w14:paraId="4C0CEE79" w14:textId="2029B570"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9"/>
        </w:rPr>
        <w:drawing>
          <wp:inline distT="0" distB="0" distL="0" distR="0" wp14:anchorId="5DF14DF8" wp14:editId="13B4F50D">
            <wp:extent cx="1753870" cy="45021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753870" cy="450215"/>
                    </a:xfrm>
                    <a:prstGeom prst="rect">
                      <a:avLst/>
                    </a:prstGeom>
                    <a:noFill/>
                    <a:ln>
                      <a:noFill/>
                    </a:ln>
                  </pic:spPr>
                </pic:pic>
              </a:graphicData>
            </a:graphic>
          </wp:inline>
        </w:drawing>
      </w:r>
      <w:r w:rsidR="003370C4" w:rsidRPr="00A513F8">
        <w:rPr>
          <w:rFonts w:ascii="Times New Roman" w:hAnsi="Times New Roman" w:cs="Times New Roman"/>
        </w:rPr>
        <w:t xml:space="preserve">,                                     (6.63) </w:t>
      </w:r>
    </w:p>
    <w:p w14:paraId="27256A74"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6171BD74" w14:textId="666AEE00"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9"/>
        </w:rPr>
        <w:drawing>
          <wp:inline distT="0" distB="0" distL="0" distR="0" wp14:anchorId="0D48FD9C" wp14:editId="3113FA02">
            <wp:extent cx="1903730" cy="45021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1903730" cy="450215"/>
                    </a:xfrm>
                    <a:prstGeom prst="rect">
                      <a:avLst/>
                    </a:prstGeom>
                    <a:noFill/>
                    <a:ln>
                      <a:noFill/>
                    </a:ln>
                  </pic:spPr>
                </pic:pic>
              </a:graphicData>
            </a:graphic>
          </wp:inline>
        </w:drawing>
      </w:r>
      <w:r w:rsidR="003370C4" w:rsidRPr="00A513F8">
        <w:rPr>
          <w:rFonts w:ascii="Times New Roman" w:hAnsi="Times New Roman" w:cs="Times New Roman"/>
        </w:rPr>
        <w:t xml:space="preserve">,                                  (6.64) </w:t>
      </w:r>
    </w:p>
    <w:p w14:paraId="637DF8C2" w14:textId="77777777" w:rsidR="003370C4" w:rsidRPr="00A513F8" w:rsidRDefault="003370C4">
      <w:pPr>
        <w:pStyle w:val="FORMATTEXT"/>
        <w:jc w:val="both"/>
        <w:rPr>
          <w:rFonts w:ascii="Times New Roman" w:hAnsi="Times New Roman" w:cs="Times New Roman"/>
        </w:rPr>
      </w:pPr>
    </w:p>
    <w:p w14:paraId="72BD20B6" w14:textId="77777777" w:rsidR="003370C4" w:rsidRPr="00A513F8" w:rsidRDefault="003370C4">
      <w:pPr>
        <w:pStyle w:val="FORMATTEXT"/>
        <w:jc w:val="both"/>
        <w:rPr>
          <w:rFonts w:ascii="Times New Roman" w:hAnsi="Times New Roman" w:cs="Times New Roman"/>
        </w:rPr>
      </w:pPr>
    </w:p>
    <w:p w14:paraId="5C9CD815" w14:textId="50E71219"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44360D55" wp14:editId="1A1C75FC">
            <wp:extent cx="238760" cy="23177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68AA508A" wp14:editId="0C4B8B14">
            <wp:extent cx="273050" cy="23177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68E0B617" wp14:editId="61A77453">
            <wp:extent cx="238760" cy="23177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0FB68925" wp14:editId="7C298975">
            <wp:extent cx="273050" cy="23177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A513F8">
        <w:rPr>
          <w:rFonts w:ascii="Times New Roman" w:hAnsi="Times New Roman" w:cs="Times New Roman"/>
        </w:rPr>
        <w:t xml:space="preserve">- деформационные параметры расчетных диаграмм состояния бетона, принимаемые по СП 63.13330; для элементов, усиленных внешним армированием из композитных материалов в поперечном направлении, следует учитывать указания 6.3.15 и 6.3.16. </w:t>
      </w:r>
    </w:p>
    <w:p w14:paraId="081A821D" w14:textId="1D337A9E"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Предельное значение относительной деформации арматуры </w:t>
      </w:r>
      <w:r w:rsidR="0019365A" w:rsidRPr="00A513F8">
        <w:rPr>
          <w:rFonts w:ascii="Times New Roman" w:hAnsi="Times New Roman" w:cs="Times New Roman"/>
          <w:noProof/>
          <w:position w:val="-11"/>
        </w:rPr>
        <w:drawing>
          <wp:inline distT="0" distB="0" distL="0" distR="0" wp14:anchorId="68B7FC6C" wp14:editId="72896D50">
            <wp:extent cx="334645" cy="23876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A513F8">
        <w:rPr>
          <w:rFonts w:ascii="Times New Roman" w:hAnsi="Times New Roman" w:cs="Times New Roman"/>
        </w:rPr>
        <w:t>принимают равным:</w:t>
      </w:r>
    </w:p>
    <w:p w14:paraId="7BFE35E6" w14:textId="77777777" w:rsidR="003370C4" w:rsidRPr="00A513F8" w:rsidRDefault="003370C4">
      <w:pPr>
        <w:pStyle w:val="FORMATTEXT"/>
        <w:ind w:firstLine="568"/>
        <w:jc w:val="both"/>
        <w:rPr>
          <w:rFonts w:ascii="Times New Roman" w:hAnsi="Times New Roman" w:cs="Times New Roman"/>
        </w:rPr>
      </w:pPr>
    </w:p>
    <w:p w14:paraId="6266AE9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lastRenderedPageBreak/>
        <w:t>0,025 - для арматуры с физическим пределом текучести;</w:t>
      </w:r>
    </w:p>
    <w:p w14:paraId="1843CDD0" w14:textId="77777777" w:rsidR="003370C4" w:rsidRPr="00A513F8" w:rsidRDefault="003370C4">
      <w:pPr>
        <w:pStyle w:val="FORMATTEXT"/>
        <w:ind w:firstLine="568"/>
        <w:jc w:val="both"/>
        <w:rPr>
          <w:rFonts w:ascii="Times New Roman" w:hAnsi="Times New Roman" w:cs="Times New Roman"/>
        </w:rPr>
      </w:pPr>
    </w:p>
    <w:p w14:paraId="7C3B75E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0,015 - для арматуры с условным пределом текучести.</w:t>
      </w:r>
    </w:p>
    <w:p w14:paraId="102835B5" w14:textId="77777777" w:rsidR="003370C4" w:rsidRPr="00A513F8" w:rsidRDefault="003370C4">
      <w:pPr>
        <w:pStyle w:val="FORMATTEXT"/>
        <w:ind w:firstLine="568"/>
        <w:jc w:val="both"/>
        <w:rPr>
          <w:rFonts w:ascii="Times New Roman" w:hAnsi="Times New Roman" w:cs="Times New Roman"/>
        </w:rPr>
      </w:pPr>
    </w:p>
    <w:p w14:paraId="71A1192C" w14:textId="0857A911"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6.3.12 При расчете элементов с применением криволинейных диаграмм деформирования бетона и стержневой высокопрочной арматуры значения коэффициентов упругости </w:t>
      </w:r>
      <w:r w:rsidR="0019365A" w:rsidRPr="00A513F8">
        <w:rPr>
          <w:rFonts w:ascii="Times New Roman" w:hAnsi="Times New Roman" w:cs="Times New Roman"/>
          <w:noProof/>
          <w:position w:val="-11"/>
        </w:rPr>
        <w:drawing>
          <wp:inline distT="0" distB="0" distL="0" distR="0" wp14:anchorId="755BACF9" wp14:editId="4259C141">
            <wp:extent cx="198120" cy="23177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5907C251" wp14:editId="7058ECE2">
            <wp:extent cx="198120" cy="23876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A513F8">
        <w:rPr>
          <w:rFonts w:ascii="Times New Roman" w:hAnsi="Times New Roman" w:cs="Times New Roman"/>
        </w:rPr>
        <w:t>принимают равными</w:t>
      </w:r>
    </w:p>
    <w:p w14:paraId="4C4FA492" w14:textId="77777777" w:rsidR="003370C4" w:rsidRPr="00A513F8" w:rsidRDefault="003370C4">
      <w:pPr>
        <w:pStyle w:val="FORMATTEXT"/>
        <w:ind w:firstLine="568"/>
        <w:jc w:val="both"/>
        <w:rPr>
          <w:rFonts w:ascii="Times New Roman" w:hAnsi="Times New Roman" w:cs="Times New Roman"/>
        </w:rPr>
      </w:pPr>
    </w:p>
    <w:p w14:paraId="26694AFC" w14:textId="02C1CB7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3"/>
        </w:rPr>
        <w:drawing>
          <wp:inline distT="0" distB="0" distL="0" distR="0" wp14:anchorId="19B692FE" wp14:editId="2E941A4D">
            <wp:extent cx="2402205" cy="29337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402205" cy="293370"/>
                    </a:xfrm>
                    <a:prstGeom prst="rect">
                      <a:avLst/>
                    </a:prstGeom>
                    <a:noFill/>
                    <a:ln>
                      <a:noFill/>
                    </a:ln>
                  </pic:spPr>
                </pic:pic>
              </a:graphicData>
            </a:graphic>
          </wp:inline>
        </w:drawing>
      </w:r>
      <w:r w:rsidR="003370C4" w:rsidRPr="00A513F8">
        <w:rPr>
          <w:rFonts w:ascii="Times New Roman" w:hAnsi="Times New Roman" w:cs="Times New Roman"/>
        </w:rPr>
        <w:t xml:space="preserve">,                               (6.65) </w:t>
      </w:r>
    </w:p>
    <w:p w14:paraId="306E6623" w14:textId="77777777" w:rsidR="003370C4" w:rsidRPr="00A513F8" w:rsidRDefault="003370C4">
      <w:pPr>
        <w:pStyle w:val="FORMATTEXT"/>
        <w:jc w:val="both"/>
        <w:rPr>
          <w:rFonts w:ascii="Times New Roman" w:hAnsi="Times New Roman" w:cs="Times New Roman"/>
        </w:rPr>
      </w:pPr>
    </w:p>
    <w:p w14:paraId="16511639" w14:textId="77777777" w:rsidR="003370C4" w:rsidRPr="00A513F8" w:rsidRDefault="003370C4">
      <w:pPr>
        <w:pStyle w:val="FORMATTEXT"/>
        <w:jc w:val="both"/>
        <w:rPr>
          <w:rFonts w:ascii="Times New Roman" w:hAnsi="Times New Roman" w:cs="Times New Roman"/>
        </w:rPr>
      </w:pPr>
    </w:p>
    <w:p w14:paraId="3FCE4373" w14:textId="5207806E"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7"/>
        </w:rPr>
        <w:drawing>
          <wp:inline distT="0" distB="0" distL="0" distR="0" wp14:anchorId="0C31CD87" wp14:editId="3C3ED894">
            <wp:extent cx="163830" cy="14351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63830" cy="143510"/>
                    </a:xfrm>
                    <a:prstGeom prst="rect">
                      <a:avLst/>
                    </a:prstGeom>
                    <a:noFill/>
                    <a:ln>
                      <a:noFill/>
                    </a:ln>
                  </pic:spPr>
                </pic:pic>
              </a:graphicData>
            </a:graphic>
          </wp:inline>
        </w:drawing>
      </w:r>
      <w:r w:rsidRPr="00A513F8">
        <w:rPr>
          <w:rFonts w:ascii="Times New Roman" w:hAnsi="Times New Roman" w:cs="Times New Roman"/>
        </w:rPr>
        <w:t xml:space="preserve">- индекс материала (для бетона </w:t>
      </w:r>
      <w:r w:rsidR="0019365A" w:rsidRPr="00A513F8">
        <w:rPr>
          <w:rFonts w:ascii="Times New Roman" w:hAnsi="Times New Roman" w:cs="Times New Roman"/>
          <w:noProof/>
          <w:position w:val="-9"/>
        </w:rPr>
        <w:drawing>
          <wp:inline distT="0" distB="0" distL="0" distR="0" wp14:anchorId="6DA670CF" wp14:editId="5F953D63">
            <wp:extent cx="573405" cy="19812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573405" cy="198120"/>
                    </a:xfrm>
                    <a:prstGeom prst="rect">
                      <a:avLst/>
                    </a:prstGeom>
                    <a:noFill/>
                    <a:ln>
                      <a:noFill/>
                    </a:ln>
                  </pic:spPr>
                </pic:pic>
              </a:graphicData>
            </a:graphic>
          </wp:inline>
        </w:drawing>
      </w:r>
      <w:r w:rsidRPr="00A513F8">
        <w:rPr>
          <w:rFonts w:ascii="Times New Roman" w:hAnsi="Times New Roman" w:cs="Times New Roman"/>
        </w:rPr>
        <w:t xml:space="preserve">; для арматуры </w:t>
      </w:r>
      <w:r w:rsidR="0019365A" w:rsidRPr="00A513F8">
        <w:rPr>
          <w:rFonts w:ascii="Times New Roman" w:hAnsi="Times New Roman" w:cs="Times New Roman"/>
          <w:noProof/>
          <w:position w:val="-7"/>
        </w:rPr>
        <w:drawing>
          <wp:inline distT="0" distB="0" distL="0" distR="0" wp14:anchorId="25429AF4" wp14:editId="293E8062">
            <wp:extent cx="389255" cy="14351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89255" cy="143510"/>
                    </a:xfrm>
                    <a:prstGeom prst="rect">
                      <a:avLst/>
                    </a:prstGeom>
                    <a:noFill/>
                    <a:ln>
                      <a:noFill/>
                    </a:ln>
                  </pic:spPr>
                </pic:pic>
              </a:graphicData>
            </a:graphic>
          </wp:inline>
        </w:drawing>
      </w:r>
      <w:r w:rsidRPr="00A513F8">
        <w:rPr>
          <w:rFonts w:ascii="Times New Roman" w:hAnsi="Times New Roman" w:cs="Times New Roman"/>
        </w:rPr>
        <w:t xml:space="preserve">); </w:t>
      </w:r>
    </w:p>
    <w:p w14:paraId="66FE7C33" w14:textId="5D279198"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073F4FE5" wp14:editId="45EE2C55">
            <wp:extent cx="198120" cy="23177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3370C4" w:rsidRPr="00A513F8">
        <w:rPr>
          <w:rFonts w:ascii="Times New Roman" w:hAnsi="Times New Roman" w:cs="Times New Roman"/>
        </w:rPr>
        <w:t xml:space="preserve">- значение коэффициента в вершине диаграммы (при </w:t>
      </w:r>
      <w:r w:rsidRPr="00A513F8">
        <w:rPr>
          <w:rFonts w:ascii="Times New Roman" w:hAnsi="Times New Roman" w:cs="Times New Roman"/>
          <w:noProof/>
          <w:position w:val="-11"/>
        </w:rPr>
        <w:drawing>
          <wp:inline distT="0" distB="0" distL="0" distR="0" wp14:anchorId="22E8C216" wp14:editId="06DB6574">
            <wp:extent cx="600710" cy="23177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600710" cy="231775"/>
                    </a:xfrm>
                    <a:prstGeom prst="rect">
                      <a:avLst/>
                    </a:prstGeom>
                    <a:noFill/>
                    <a:ln>
                      <a:noFill/>
                    </a:ln>
                  </pic:spPr>
                </pic:pic>
              </a:graphicData>
            </a:graphic>
          </wp:inline>
        </w:drawing>
      </w:r>
      <w:r w:rsidR="003370C4" w:rsidRPr="00A513F8">
        <w:rPr>
          <w:rFonts w:ascii="Times New Roman" w:hAnsi="Times New Roman" w:cs="Times New Roman"/>
        </w:rPr>
        <w:t>);</w:t>
      </w:r>
    </w:p>
    <w:p w14:paraId="4BEFA02C" w14:textId="77777777" w:rsidR="003370C4" w:rsidRPr="00A513F8" w:rsidRDefault="003370C4">
      <w:pPr>
        <w:pStyle w:val="FORMATTEXT"/>
        <w:ind w:firstLine="568"/>
        <w:jc w:val="both"/>
        <w:rPr>
          <w:rFonts w:ascii="Times New Roman" w:hAnsi="Times New Roman" w:cs="Times New Roman"/>
        </w:rPr>
      </w:pPr>
    </w:p>
    <w:p w14:paraId="42E08430" w14:textId="3B6DD084"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566A7AD1" wp14:editId="74CEC523">
            <wp:extent cx="184150" cy="23177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3370C4" w:rsidRPr="00A513F8">
        <w:rPr>
          <w:rFonts w:ascii="Times New Roman" w:hAnsi="Times New Roman" w:cs="Times New Roman"/>
        </w:rPr>
        <w:t>- начальный коэффициент изменения секущего модуля;</w:t>
      </w:r>
    </w:p>
    <w:p w14:paraId="3A3BF4DD" w14:textId="77777777" w:rsidR="003370C4" w:rsidRPr="00A513F8" w:rsidRDefault="003370C4">
      <w:pPr>
        <w:pStyle w:val="FORMATTEXT"/>
        <w:ind w:firstLine="568"/>
        <w:jc w:val="both"/>
        <w:rPr>
          <w:rFonts w:ascii="Times New Roman" w:hAnsi="Times New Roman" w:cs="Times New Roman"/>
        </w:rPr>
      </w:pPr>
    </w:p>
    <w:p w14:paraId="292D8A71" w14:textId="0C1F2CBD"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0"/>
        </w:rPr>
        <w:drawing>
          <wp:inline distT="0" distB="0" distL="0" distR="0" wp14:anchorId="4DF67FF0" wp14:editId="6FBEF739">
            <wp:extent cx="191135" cy="21844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0"/>
        </w:rPr>
        <w:drawing>
          <wp:inline distT="0" distB="0" distL="0" distR="0" wp14:anchorId="0496F621" wp14:editId="52E06EBC">
            <wp:extent cx="218440" cy="21844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3370C4" w:rsidRPr="00A513F8">
        <w:rPr>
          <w:rFonts w:ascii="Times New Roman" w:hAnsi="Times New Roman" w:cs="Times New Roman"/>
        </w:rPr>
        <w:t xml:space="preserve">- коэффициенты, характеризующие полноту диаграммы материала, </w:t>
      </w:r>
      <w:r w:rsidRPr="00A513F8">
        <w:rPr>
          <w:rFonts w:ascii="Times New Roman" w:hAnsi="Times New Roman" w:cs="Times New Roman"/>
          <w:noProof/>
          <w:position w:val="-10"/>
        </w:rPr>
        <w:drawing>
          <wp:inline distT="0" distB="0" distL="0" distR="0" wp14:anchorId="2E6CFE98" wp14:editId="37194820">
            <wp:extent cx="730250" cy="21844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730250" cy="218440"/>
                    </a:xfrm>
                    <a:prstGeom prst="rect">
                      <a:avLst/>
                    </a:prstGeom>
                    <a:noFill/>
                    <a:ln>
                      <a:noFill/>
                    </a:ln>
                  </pic:spPr>
                </pic:pic>
              </a:graphicData>
            </a:graphic>
          </wp:inline>
        </w:drawing>
      </w:r>
      <w:r w:rsidR="003370C4" w:rsidRPr="00A513F8">
        <w:rPr>
          <w:rFonts w:ascii="Times New Roman" w:hAnsi="Times New Roman" w:cs="Times New Roman"/>
        </w:rPr>
        <w:t>;</w:t>
      </w:r>
    </w:p>
    <w:p w14:paraId="5324E7D1" w14:textId="77777777" w:rsidR="003370C4" w:rsidRPr="00A513F8" w:rsidRDefault="003370C4">
      <w:pPr>
        <w:pStyle w:val="FORMATTEXT"/>
        <w:ind w:firstLine="568"/>
        <w:jc w:val="both"/>
        <w:rPr>
          <w:rFonts w:ascii="Times New Roman" w:hAnsi="Times New Roman" w:cs="Times New Roman"/>
        </w:rPr>
      </w:pPr>
    </w:p>
    <w:p w14:paraId="49DE23CD" w14:textId="41AF87BD"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8"/>
        </w:rPr>
        <w:drawing>
          <wp:inline distT="0" distB="0" distL="0" distR="0" wp14:anchorId="266FE64F" wp14:editId="32C81A8E">
            <wp:extent cx="122555" cy="16383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003370C4" w:rsidRPr="00A513F8">
        <w:rPr>
          <w:rFonts w:ascii="Times New Roman" w:hAnsi="Times New Roman" w:cs="Times New Roman"/>
        </w:rPr>
        <w:t>- уровень напряжений, вычисляемый по формуле</w:t>
      </w:r>
    </w:p>
    <w:p w14:paraId="6A10585F" w14:textId="77777777" w:rsidR="003370C4" w:rsidRPr="00A513F8" w:rsidRDefault="003370C4">
      <w:pPr>
        <w:pStyle w:val="FORMATTEXT"/>
        <w:ind w:firstLine="568"/>
        <w:jc w:val="both"/>
        <w:rPr>
          <w:rFonts w:ascii="Times New Roman" w:hAnsi="Times New Roman" w:cs="Times New Roman"/>
        </w:rPr>
      </w:pPr>
    </w:p>
    <w:p w14:paraId="101B19BE" w14:textId="48497E5B"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DE33D6A" wp14:editId="5616EB30">
            <wp:extent cx="2122170" cy="23876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2122170" cy="238760"/>
                    </a:xfrm>
                    <a:prstGeom prst="rect">
                      <a:avLst/>
                    </a:prstGeom>
                    <a:noFill/>
                    <a:ln>
                      <a:noFill/>
                    </a:ln>
                  </pic:spPr>
                </pic:pic>
              </a:graphicData>
            </a:graphic>
          </wp:inline>
        </w:drawing>
      </w:r>
      <w:r w:rsidR="003370C4" w:rsidRPr="00A513F8">
        <w:rPr>
          <w:rFonts w:ascii="Times New Roman" w:hAnsi="Times New Roman" w:cs="Times New Roman"/>
        </w:rPr>
        <w:t xml:space="preserve">,                             (6.66) </w:t>
      </w:r>
    </w:p>
    <w:p w14:paraId="7AB750B5" w14:textId="2F9FF043"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01B7E7C0" wp14:editId="73982A69">
            <wp:extent cx="354965" cy="23876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003370C4" w:rsidRPr="00A513F8">
        <w:rPr>
          <w:rFonts w:ascii="Times New Roman" w:hAnsi="Times New Roman" w:cs="Times New Roman"/>
        </w:rPr>
        <w:t>- напряжения, отвечающие пределу упругости материала.</w:t>
      </w:r>
    </w:p>
    <w:p w14:paraId="65A022EB" w14:textId="77777777" w:rsidR="003370C4" w:rsidRPr="00A513F8" w:rsidRDefault="003370C4">
      <w:pPr>
        <w:pStyle w:val="FORMATTEXT"/>
        <w:ind w:firstLine="568"/>
        <w:jc w:val="both"/>
        <w:rPr>
          <w:rFonts w:ascii="Times New Roman" w:hAnsi="Times New Roman" w:cs="Times New Roman"/>
        </w:rPr>
      </w:pPr>
    </w:p>
    <w:p w14:paraId="4B687241" w14:textId="347327AA"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В формуле (6.65) знак плюс принимают для диаграммы деформирования арматуры и для восходящей ветви диаграммы деформирования бетона, а знак минус - для нисходящей ветви диаграммы деформирования бетона. Нисходящую ветвь диаграммы деформирования бетона допускается применять до уровня напряжений </w:t>
      </w:r>
      <w:r w:rsidR="0019365A" w:rsidRPr="00A513F8">
        <w:rPr>
          <w:rFonts w:ascii="Times New Roman" w:hAnsi="Times New Roman" w:cs="Times New Roman"/>
          <w:noProof/>
          <w:position w:val="-9"/>
        </w:rPr>
        <w:drawing>
          <wp:inline distT="0" distB="0" distL="0" distR="0" wp14:anchorId="074254DF" wp14:editId="1E5EC332">
            <wp:extent cx="259080" cy="19113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59080" cy="191135"/>
                    </a:xfrm>
                    <a:prstGeom prst="rect">
                      <a:avLst/>
                    </a:prstGeom>
                    <a:noFill/>
                    <a:ln>
                      <a:noFill/>
                    </a:ln>
                  </pic:spPr>
                </pic:pic>
              </a:graphicData>
            </a:graphic>
          </wp:inline>
        </w:drawing>
      </w:r>
      <w:r w:rsidRPr="00A513F8">
        <w:rPr>
          <w:rFonts w:ascii="Times New Roman" w:hAnsi="Times New Roman" w:cs="Times New Roman"/>
        </w:rPr>
        <w:t>0,85.</w:t>
      </w:r>
    </w:p>
    <w:p w14:paraId="00F3FC23" w14:textId="77777777" w:rsidR="003370C4" w:rsidRPr="00A513F8" w:rsidRDefault="003370C4">
      <w:pPr>
        <w:pStyle w:val="FORMATTEXT"/>
        <w:ind w:firstLine="568"/>
        <w:jc w:val="both"/>
        <w:rPr>
          <w:rFonts w:ascii="Times New Roman" w:hAnsi="Times New Roman" w:cs="Times New Roman"/>
        </w:rPr>
      </w:pPr>
    </w:p>
    <w:p w14:paraId="2B1C79F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Диаграммы деформирования арматуры при сжатии и растяжении следует принимать одинаковыми.</w:t>
      </w:r>
    </w:p>
    <w:p w14:paraId="7E80F6B6" w14:textId="77777777" w:rsidR="003370C4" w:rsidRPr="00A513F8" w:rsidRDefault="003370C4">
      <w:pPr>
        <w:pStyle w:val="FORMATTEXT"/>
        <w:ind w:firstLine="568"/>
        <w:jc w:val="both"/>
        <w:rPr>
          <w:rFonts w:ascii="Times New Roman" w:hAnsi="Times New Roman" w:cs="Times New Roman"/>
        </w:rPr>
      </w:pPr>
    </w:p>
    <w:p w14:paraId="3485AFF9" w14:textId="6F780D3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6.3.13 Параметры криволинейной диаграммы деформирования арматуры с физической (без учета участка упрочнения за площадкой текучести) и с условной площадкой текучести при вычислении коэффициентов упругости </w:t>
      </w:r>
      <w:r w:rsidR="0019365A" w:rsidRPr="00A513F8">
        <w:rPr>
          <w:rFonts w:ascii="Times New Roman" w:hAnsi="Times New Roman" w:cs="Times New Roman"/>
          <w:noProof/>
          <w:position w:val="-11"/>
        </w:rPr>
        <w:drawing>
          <wp:inline distT="0" distB="0" distL="0" distR="0" wp14:anchorId="16BE9142" wp14:editId="73D5E326">
            <wp:extent cx="198120" cy="23876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A513F8">
        <w:rPr>
          <w:rFonts w:ascii="Times New Roman" w:hAnsi="Times New Roman" w:cs="Times New Roman"/>
        </w:rPr>
        <w:t>следует вычислять по формулам:</w:t>
      </w:r>
    </w:p>
    <w:p w14:paraId="07BCAB78" w14:textId="77777777" w:rsidR="003370C4" w:rsidRPr="00A513F8" w:rsidRDefault="003370C4">
      <w:pPr>
        <w:pStyle w:val="FORMATTEXT"/>
        <w:ind w:firstLine="568"/>
        <w:jc w:val="both"/>
        <w:rPr>
          <w:rFonts w:ascii="Times New Roman" w:hAnsi="Times New Roman" w:cs="Times New Roman"/>
        </w:rPr>
      </w:pPr>
    </w:p>
    <w:p w14:paraId="6C0ABD0F" w14:textId="57C3E9B5" w:rsidR="003370C4" w:rsidRPr="00A513F8" w:rsidRDefault="0019365A">
      <w:pPr>
        <w:pStyle w:val="FORMATTEXT"/>
        <w:jc w:val="center"/>
        <w:rPr>
          <w:rFonts w:ascii="Times New Roman" w:hAnsi="Times New Roman" w:cs="Times New Roman"/>
        </w:rPr>
      </w:pPr>
      <w:r w:rsidRPr="00A513F8">
        <w:rPr>
          <w:rFonts w:ascii="Times New Roman" w:hAnsi="Times New Roman" w:cs="Times New Roman"/>
          <w:noProof/>
          <w:position w:val="-11"/>
        </w:rPr>
        <w:drawing>
          <wp:inline distT="0" distB="0" distL="0" distR="0" wp14:anchorId="27D75BD3" wp14:editId="12B8D4AF">
            <wp:extent cx="409575" cy="23177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20"/>
        </w:rPr>
        <w:drawing>
          <wp:inline distT="0" distB="0" distL="0" distR="0" wp14:anchorId="0BEA637E" wp14:editId="1CE5356C">
            <wp:extent cx="812165" cy="46418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812165" cy="46418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23"/>
        </w:rPr>
        <w:drawing>
          <wp:inline distT="0" distB="0" distL="0" distR="0" wp14:anchorId="39F78C96" wp14:editId="021064A2">
            <wp:extent cx="2579370" cy="53213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579370" cy="532130"/>
                    </a:xfrm>
                    <a:prstGeom prst="rect">
                      <a:avLst/>
                    </a:prstGeom>
                    <a:noFill/>
                    <a:ln>
                      <a:noFill/>
                    </a:ln>
                  </pic:spPr>
                </pic:pic>
              </a:graphicData>
            </a:graphic>
          </wp:inline>
        </w:drawing>
      </w:r>
      <w:r w:rsidR="003370C4" w:rsidRPr="00A513F8">
        <w:rPr>
          <w:rFonts w:ascii="Times New Roman" w:hAnsi="Times New Roman" w:cs="Times New Roman"/>
        </w:rPr>
        <w:t xml:space="preserve">; </w:t>
      </w:r>
    </w:p>
    <w:p w14:paraId="7303D791"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7571BDE6" w14:textId="01F0862B"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68D93456" wp14:editId="12C746B7">
            <wp:extent cx="921385" cy="23876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921385"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6FB9C7AB" wp14:editId="701246A1">
            <wp:extent cx="641350" cy="23876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641350"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20"/>
        </w:rPr>
        <w:drawing>
          <wp:inline distT="0" distB="0" distL="0" distR="0" wp14:anchorId="452DD1B3" wp14:editId="7666B83F">
            <wp:extent cx="962025" cy="46418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962025" cy="46418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9"/>
        </w:rPr>
        <w:drawing>
          <wp:inline distT="0" distB="0" distL="0" distR="0" wp14:anchorId="09D28D22" wp14:editId="68216034">
            <wp:extent cx="1296670" cy="45021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296670" cy="450215"/>
                    </a:xfrm>
                    <a:prstGeom prst="rect">
                      <a:avLst/>
                    </a:prstGeom>
                    <a:noFill/>
                    <a:ln>
                      <a:noFill/>
                    </a:ln>
                  </pic:spPr>
                </pic:pic>
              </a:graphicData>
            </a:graphic>
          </wp:inline>
        </w:drawing>
      </w:r>
      <w:r w:rsidR="003370C4" w:rsidRPr="00A513F8">
        <w:rPr>
          <w:rFonts w:ascii="Times New Roman" w:hAnsi="Times New Roman" w:cs="Times New Roman"/>
        </w:rPr>
        <w:t xml:space="preserve">,     (6.67) </w:t>
      </w:r>
    </w:p>
    <w:p w14:paraId="278F13DF" w14:textId="77777777" w:rsidR="003370C4" w:rsidRPr="00A513F8" w:rsidRDefault="003370C4">
      <w:pPr>
        <w:pStyle w:val="FORMATTEXT"/>
        <w:jc w:val="both"/>
        <w:rPr>
          <w:rFonts w:ascii="Times New Roman" w:hAnsi="Times New Roman" w:cs="Times New Roman"/>
        </w:rPr>
      </w:pPr>
    </w:p>
    <w:p w14:paraId="36FA1A78" w14:textId="77777777" w:rsidR="003370C4" w:rsidRPr="00A513F8" w:rsidRDefault="003370C4">
      <w:pPr>
        <w:pStyle w:val="FORMATTEXT"/>
        <w:jc w:val="both"/>
        <w:rPr>
          <w:rFonts w:ascii="Times New Roman" w:hAnsi="Times New Roman" w:cs="Times New Roman"/>
        </w:rPr>
      </w:pPr>
    </w:p>
    <w:p w14:paraId="33D639DF" w14:textId="2DFE6F32"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значения коэффициентов </w:t>
      </w:r>
      <w:r w:rsidR="0019365A" w:rsidRPr="00A513F8">
        <w:rPr>
          <w:rFonts w:ascii="Times New Roman" w:hAnsi="Times New Roman" w:cs="Times New Roman"/>
          <w:noProof/>
          <w:position w:val="-11"/>
        </w:rPr>
        <w:drawing>
          <wp:inline distT="0" distB="0" distL="0" distR="0" wp14:anchorId="6D7D014E" wp14:editId="04D9AE40">
            <wp:extent cx="313690" cy="23876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6FA7F0C3" wp14:editId="3C063FE3">
            <wp:extent cx="293370" cy="23876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A513F8">
        <w:rPr>
          <w:rFonts w:ascii="Times New Roman" w:hAnsi="Times New Roman" w:cs="Times New Roman"/>
        </w:rPr>
        <w:t xml:space="preserve">следует принимать по таблице 4. </w:t>
      </w:r>
    </w:p>
    <w:p w14:paraId="3C76F668"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Таблица 4</w:t>
      </w:r>
    </w:p>
    <w:p w14:paraId="3AD7B7D1"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900"/>
        <w:gridCol w:w="1200"/>
        <w:gridCol w:w="495"/>
        <w:gridCol w:w="510"/>
        <w:gridCol w:w="1995"/>
        <w:gridCol w:w="1545"/>
        <w:gridCol w:w="1560"/>
      </w:tblGrid>
      <w:tr w:rsidR="00A513F8" w:rsidRPr="00A513F8" w14:paraId="60C961A0" w14:textId="77777777">
        <w:tblPrEx>
          <w:tblCellMar>
            <w:top w:w="0" w:type="dxa"/>
            <w:bottom w:w="0" w:type="dxa"/>
          </w:tblCellMar>
        </w:tblPrEx>
        <w:tc>
          <w:tcPr>
            <w:tcW w:w="60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B3A412"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Вид и класс арматуры </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AA0389" w14:textId="4062D458" w:rsidR="003370C4" w:rsidRPr="00A513F8" w:rsidRDefault="0019365A">
            <w:pPr>
              <w:pStyle w:val="FORMATTEXT"/>
              <w:jc w:val="center"/>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18CC6A8B" wp14:editId="4FD88493">
                  <wp:extent cx="313690" cy="23876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564CB4" w14:textId="026F2A05" w:rsidR="003370C4" w:rsidRPr="00A513F8" w:rsidRDefault="0019365A">
            <w:pPr>
              <w:widowControl w:val="0"/>
              <w:autoSpaceDE w:val="0"/>
              <w:autoSpaceDN w:val="0"/>
              <w:adjustRightInd w:val="0"/>
              <w:spacing w:after="0" w:line="240" w:lineRule="auto"/>
              <w:jc w:val="center"/>
              <w:rPr>
                <w:rFonts w:ascii="Times New Roman" w:hAnsi="Times New Roman"/>
                <w:sz w:val="24"/>
                <w:szCs w:val="24"/>
              </w:rPr>
            </w:pPr>
            <w:r w:rsidRPr="00A513F8">
              <w:rPr>
                <w:rFonts w:ascii="Times New Roman" w:hAnsi="Times New Roman"/>
                <w:noProof/>
                <w:position w:val="-11"/>
                <w:sz w:val="24"/>
                <w:szCs w:val="24"/>
              </w:rPr>
              <w:drawing>
                <wp:inline distT="0" distB="0" distL="0" distR="0" wp14:anchorId="75201A27" wp14:editId="4F1F64E9">
                  <wp:extent cx="293370" cy="23876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p>
        </w:tc>
      </w:tr>
      <w:tr w:rsidR="00A513F8" w:rsidRPr="00A513F8" w14:paraId="62FDF512" w14:textId="77777777">
        <w:tblPrEx>
          <w:tblCellMar>
            <w:top w:w="0" w:type="dxa"/>
            <w:bottom w:w="0" w:type="dxa"/>
          </w:tblCellMar>
        </w:tblPrEx>
        <w:tc>
          <w:tcPr>
            <w:tcW w:w="60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B3159C"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А240</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50DD62"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0,97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49DF0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1,01 </w:t>
            </w:r>
          </w:p>
        </w:tc>
      </w:tr>
      <w:tr w:rsidR="00A513F8" w:rsidRPr="00A513F8" w14:paraId="31C98345" w14:textId="77777777">
        <w:tblPrEx>
          <w:tblCellMar>
            <w:top w:w="0" w:type="dxa"/>
            <w:bottom w:w="0" w:type="dxa"/>
          </w:tblCellMar>
        </w:tblPrEx>
        <w:tc>
          <w:tcPr>
            <w:tcW w:w="60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AF9219"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А400</w:t>
            </w:r>
          </w:p>
        </w:tc>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84ABC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0,90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BE3A26"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1,05 </w:t>
            </w:r>
          </w:p>
        </w:tc>
      </w:tr>
      <w:tr w:rsidR="00A513F8" w:rsidRPr="00A513F8" w14:paraId="46534385" w14:textId="77777777">
        <w:tblPrEx>
          <w:tblCellMar>
            <w:top w:w="0" w:type="dxa"/>
            <w:bottom w:w="0" w:type="dxa"/>
          </w:tblCellMar>
        </w:tblPrEx>
        <w:tc>
          <w:tcPr>
            <w:tcW w:w="600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BDC223"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А500</w:t>
            </w:r>
          </w:p>
        </w:tc>
        <w:tc>
          <w:tcPr>
            <w:tcW w:w="15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CD8AE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 </w:t>
            </w:r>
          </w:p>
        </w:tc>
        <w:tc>
          <w:tcPr>
            <w:tcW w:w="15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56F072"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1,1 </w:t>
            </w:r>
          </w:p>
        </w:tc>
      </w:tr>
      <w:tr w:rsidR="00A513F8" w:rsidRPr="00A513F8" w14:paraId="27C78F91" w14:textId="77777777">
        <w:tblPrEx>
          <w:tblCellMar>
            <w:top w:w="0" w:type="dxa"/>
            <w:bottom w:w="0" w:type="dxa"/>
          </w:tblCellMar>
        </w:tblPrEx>
        <w:tc>
          <w:tcPr>
            <w:tcW w:w="6000" w:type="dxa"/>
            <w:gridSpan w:val="6"/>
            <w:tcBorders>
              <w:top w:val="nil"/>
              <w:left w:val="single" w:sz="6" w:space="0" w:color="auto"/>
              <w:bottom w:val="nil"/>
              <w:right w:val="single" w:sz="6" w:space="0" w:color="auto"/>
            </w:tcBorders>
            <w:tcMar>
              <w:top w:w="114" w:type="dxa"/>
              <w:left w:w="28" w:type="dxa"/>
              <w:bottom w:w="114" w:type="dxa"/>
              <w:right w:w="28" w:type="dxa"/>
            </w:tcMar>
          </w:tcPr>
          <w:p w14:paraId="035213C5"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Горячекатаная класса:</w:t>
            </w: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7ECD26DB" w14:textId="77777777" w:rsidR="003370C4" w:rsidRPr="00A513F8" w:rsidRDefault="003370C4">
            <w:pPr>
              <w:pStyle w:val="FORMATTEXT"/>
              <w:rPr>
                <w:rFonts w:ascii="Times New Roman" w:hAnsi="Times New Roman" w:cs="Times New Roman"/>
                <w:sz w:val="18"/>
                <w:szCs w:val="18"/>
              </w:rPr>
            </w:pP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1F58ABE7" w14:textId="77777777" w:rsidR="003370C4" w:rsidRPr="00A513F8" w:rsidRDefault="003370C4">
            <w:pPr>
              <w:pStyle w:val="FORMATTEXT"/>
              <w:rPr>
                <w:rFonts w:ascii="Times New Roman" w:hAnsi="Times New Roman" w:cs="Times New Roman"/>
                <w:sz w:val="18"/>
                <w:szCs w:val="18"/>
              </w:rPr>
            </w:pPr>
          </w:p>
        </w:tc>
      </w:tr>
      <w:tr w:rsidR="00A513F8" w:rsidRPr="00A513F8" w14:paraId="54DDADA8" w14:textId="77777777">
        <w:tblPrEx>
          <w:tblCellMar>
            <w:top w:w="0" w:type="dxa"/>
            <w:bottom w:w="0" w:type="dxa"/>
          </w:tblCellMar>
        </w:tblPrEx>
        <w:tc>
          <w:tcPr>
            <w:tcW w:w="6000" w:type="dxa"/>
            <w:gridSpan w:val="6"/>
            <w:tcBorders>
              <w:top w:val="nil"/>
              <w:left w:val="single" w:sz="6" w:space="0" w:color="auto"/>
              <w:bottom w:val="nil"/>
              <w:right w:val="single" w:sz="6" w:space="0" w:color="auto"/>
            </w:tcBorders>
            <w:tcMar>
              <w:top w:w="114" w:type="dxa"/>
              <w:left w:w="28" w:type="dxa"/>
              <w:bottom w:w="114" w:type="dxa"/>
              <w:right w:w="28" w:type="dxa"/>
            </w:tcMar>
          </w:tcPr>
          <w:p w14:paraId="2DDB6E91"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А600</w:t>
            </w: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562D6FB0"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0,7 </w:t>
            </w: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2822A9ED"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1,35 </w:t>
            </w:r>
          </w:p>
        </w:tc>
      </w:tr>
      <w:tr w:rsidR="00A513F8" w:rsidRPr="00A513F8" w14:paraId="1E6017D8" w14:textId="77777777">
        <w:tblPrEx>
          <w:tblCellMar>
            <w:top w:w="0" w:type="dxa"/>
            <w:bottom w:w="0" w:type="dxa"/>
          </w:tblCellMar>
        </w:tblPrEx>
        <w:tc>
          <w:tcPr>
            <w:tcW w:w="6000" w:type="dxa"/>
            <w:gridSpan w:val="6"/>
            <w:tcBorders>
              <w:top w:val="nil"/>
              <w:left w:val="single" w:sz="6" w:space="0" w:color="auto"/>
              <w:bottom w:val="nil"/>
              <w:right w:val="single" w:sz="6" w:space="0" w:color="auto"/>
            </w:tcBorders>
            <w:tcMar>
              <w:top w:w="114" w:type="dxa"/>
              <w:left w:w="28" w:type="dxa"/>
              <w:bottom w:w="114" w:type="dxa"/>
              <w:right w:w="28" w:type="dxa"/>
            </w:tcMar>
          </w:tcPr>
          <w:p w14:paraId="575BE796"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lastRenderedPageBreak/>
              <w:t>А800</w:t>
            </w: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7BD0525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0,7 </w:t>
            </w: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01F490B5"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1,45 </w:t>
            </w:r>
          </w:p>
        </w:tc>
      </w:tr>
      <w:tr w:rsidR="00A513F8" w:rsidRPr="00A513F8" w14:paraId="76CEEB36" w14:textId="77777777">
        <w:tblPrEx>
          <w:tblCellMar>
            <w:top w:w="0" w:type="dxa"/>
            <w:bottom w:w="0" w:type="dxa"/>
          </w:tblCellMar>
        </w:tblPrEx>
        <w:tc>
          <w:tcPr>
            <w:tcW w:w="6000"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7F73C3"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А1000</w:t>
            </w:r>
          </w:p>
        </w:tc>
        <w:tc>
          <w:tcPr>
            <w:tcW w:w="15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88FCD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0,7 </w:t>
            </w:r>
          </w:p>
        </w:tc>
        <w:tc>
          <w:tcPr>
            <w:tcW w:w="15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57DD3A"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1,25 </w:t>
            </w:r>
          </w:p>
        </w:tc>
      </w:tr>
      <w:tr w:rsidR="00A513F8" w:rsidRPr="00A513F8" w14:paraId="1BC0FC84" w14:textId="77777777">
        <w:tblPrEx>
          <w:tblCellMar>
            <w:top w:w="0" w:type="dxa"/>
            <w:bottom w:w="0" w:type="dxa"/>
          </w:tblCellMar>
        </w:tblPrEx>
        <w:tc>
          <w:tcPr>
            <w:tcW w:w="600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225B18" w14:textId="77777777" w:rsidR="003370C4" w:rsidRPr="00A513F8" w:rsidRDefault="003370C4">
            <w:pPr>
              <w:pStyle w:val="FORMATTEXT"/>
              <w:rPr>
                <w:rFonts w:ascii="Times New Roman" w:hAnsi="Times New Roman" w:cs="Times New Roman"/>
                <w:sz w:val="18"/>
                <w:szCs w:val="18"/>
              </w:rPr>
            </w:pPr>
            <w:proofErr w:type="spellStart"/>
            <w:r w:rsidRPr="00A513F8">
              <w:rPr>
                <w:rFonts w:ascii="Times New Roman" w:hAnsi="Times New Roman" w:cs="Times New Roman"/>
                <w:sz w:val="18"/>
                <w:szCs w:val="18"/>
              </w:rPr>
              <w:t>Термомеханически</w:t>
            </w:r>
            <w:proofErr w:type="spellEnd"/>
            <w:r w:rsidRPr="00A513F8">
              <w:rPr>
                <w:rFonts w:ascii="Times New Roman" w:hAnsi="Times New Roman" w:cs="Times New Roman"/>
                <w:sz w:val="18"/>
                <w:szCs w:val="18"/>
              </w:rPr>
              <w:t xml:space="preserve"> упрочненная классов Ат1000 и Ат1200 диаметром, мм:</w:t>
            </w:r>
          </w:p>
        </w:tc>
        <w:tc>
          <w:tcPr>
            <w:tcW w:w="15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0D97E2" w14:textId="77777777" w:rsidR="003370C4" w:rsidRPr="00A513F8" w:rsidRDefault="003370C4">
            <w:pPr>
              <w:pStyle w:val="FORMATTEXT"/>
              <w:rPr>
                <w:rFonts w:ascii="Times New Roman" w:hAnsi="Times New Roman" w:cs="Times New Roman"/>
                <w:sz w:val="18"/>
                <w:szCs w:val="18"/>
              </w:rPr>
            </w:pPr>
          </w:p>
        </w:tc>
        <w:tc>
          <w:tcPr>
            <w:tcW w:w="15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88B628" w14:textId="77777777" w:rsidR="003370C4" w:rsidRPr="00A513F8" w:rsidRDefault="003370C4">
            <w:pPr>
              <w:pStyle w:val="FORMATTEXT"/>
              <w:rPr>
                <w:rFonts w:ascii="Times New Roman" w:hAnsi="Times New Roman" w:cs="Times New Roman"/>
                <w:sz w:val="18"/>
                <w:szCs w:val="18"/>
              </w:rPr>
            </w:pPr>
          </w:p>
        </w:tc>
      </w:tr>
      <w:tr w:rsidR="00A513F8" w:rsidRPr="00A513F8" w14:paraId="6EE2A783" w14:textId="77777777">
        <w:tblPrEx>
          <w:tblCellMar>
            <w:top w:w="0" w:type="dxa"/>
            <w:bottom w:w="0" w:type="dxa"/>
          </w:tblCellMar>
        </w:tblPrEx>
        <w:tc>
          <w:tcPr>
            <w:tcW w:w="6000" w:type="dxa"/>
            <w:gridSpan w:val="6"/>
            <w:tcBorders>
              <w:top w:val="nil"/>
              <w:left w:val="single" w:sz="6" w:space="0" w:color="auto"/>
              <w:bottom w:val="nil"/>
              <w:right w:val="single" w:sz="6" w:space="0" w:color="auto"/>
            </w:tcBorders>
            <w:tcMar>
              <w:top w:w="114" w:type="dxa"/>
              <w:left w:w="28" w:type="dxa"/>
              <w:bottom w:w="114" w:type="dxa"/>
              <w:right w:w="28" w:type="dxa"/>
            </w:tcMar>
          </w:tcPr>
          <w:p w14:paraId="55A42194"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10-14</w:t>
            </w: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14A90B80"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 </w:t>
            </w: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342AF415"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1,23 </w:t>
            </w:r>
          </w:p>
        </w:tc>
      </w:tr>
      <w:tr w:rsidR="00A513F8" w:rsidRPr="00A513F8" w14:paraId="280E7998" w14:textId="77777777">
        <w:tblPrEx>
          <w:tblCellMar>
            <w:top w:w="0" w:type="dxa"/>
            <w:bottom w:w="0" w:type="dxa"/>
          </w:tblCellMar>
        </w:tblPrEx>
        <w:tc>
          <w:tcPr>
            <w:tcW w:w="6000"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413D49"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16-32</w:t>
            </w:r>
          </w:p>
        </w:tc>
        <w:tc>
          <w:tcPr>
            <w:tcW w:w="15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D8D430"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 </w:t>
            </w:r>
          </w:p>
        </w:tc>
        <w:tc>
          <w:tcPr>
            <w:tcW w:w="15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5117E5"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1,15 </w:t>
            </w:r>
          </w:p>
        </w:tc>
      </w:tr>
      <w:tr w:rsidR="00A513F8" w:rsidRPr="00A513F8" w14:paraId="64D14BF9" w14:textId="77777777">
        <w:tblPrEx>
          <w:tblCellMar>
            <w:top w:w="0" w:type="dxa"/>
            <w:bottom w:w="0" w:type="dxa"/>
          </w:tblCellMar>
        </w:tblPrEx>
        <w:tc>
          <w:tcPr>
            <w:tcW w:w="600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5B880C"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Холоднодеформированная класса В500 диаметром, мм:</w:t>
            </w:r>
          </w:p>
        </w:tc>
        <w:tc>
          <w:tcPr>
            <w:tcW w:w="15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7F074F" w14:textId="77777777" w:rsidR="003370C4" w:rsidRPr="00A513F8" w:rsidRDefault="003370C4">
            <w:pPr>
              <w:pStyle w:val="FORMATTEXT"/>
              <w:rPr>
                <w:rFonts w:ascii="Times New Roman" w:hAnsi="Times New Roman" w:cs="Times New Roman"/>
                <w:sz w:val="18"/>
                <w:szCs w:val="18"/>
              </w:rPr>
            </w:pPr>
          </w:p>
        </w:tc>
        <w:tc>
          <w:tcPr>
            <w:tcW w:w="15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481819" w14:textId="77777777" w:rsidR="003370C4" w:rsidRPr="00A513F8" w:rsidRDefault="003370C4">
            <w:pPr>
              <w:pStyle w:val="FORMATTEXT"/>
              <w:rPr>
                <w:rFonts w:ascii="Times New Roman" w:hAnsi="Times New Roman" w:cs="Times New Roman"/>
                <w:sz w:val="18"/>
                <w:szCs w:val="18"/>
              </w:rPr>
            </w:pPr>
          </w:p>
        </w:tc>
      </w:tr>
      <w:tr w:rsidR="00A513F8" w:rsidRPr="00A513F8" w14:paraId="24CECD05" w14:textId="77777777">
        <w:tblPrEx>
          <w:tblCellMar>
            <w:top w:w="0" w:type="dxa"/>
            <w:bottom w:w="0" w:type="dxa"/>
          </w:tblCellMar>
        </w:tblPrEx>
        <w:tc>
          <w:tcPr>
            <w:tcW w:w="6000" w:type="dxa"/>
            <w:gridSpan w:val="6"/>
            <w:tcBorders>
              <w:top w:val="nil"/>
              <w:left w:val="single" w:sz="6" w:space="0" w:color="auto"/>
              <w:bottom w:val="nil"/>
              <w:right w:val="single" w:sz="6" w:space="0" w:color="auto"/>
            </w:tcBorders>
            <w:tcMar>
              <w:top w:w="114" w:type="dxa"/>
              <w:left w:w="28" w:type="dxa"/>
              <w:bottom w:w="114" w:type="dxa"/>
              <w:right w:w="28" w:type="dxa"/>
            </w:tcMar>
          </w:tcPr>
          <w:p w14:paraId="4C5C87F1"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3</w:t>
            </w: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14D80564"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0,7 </w:t>
            </w: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3E5382D4"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1,09 </w:t>
            </w:r>
          </w:p>
        </w:tc>
      </w:tr>
      <w:tr w:rsidR="00A513F8" w:rsidRPr="00A513F8" w14:paraId="600E8A56" w14:textId="77777777">
        <w:tblPrEx>
          <w:tblCellMar>
            <w:top w:w="0" w:type="dxa"/>
            <w:bottom w:w="0" w:type="dxa"/>
          </w:tblCellMar>
        </w:tblPrEx>
        <w:tc>
          <w:tcPr>
            <w:tcW w:w="6000" w:type="dxa"/>
            <w:gridSpan w:val="6"/>
            <w:tcBorders>
              <w:top w:val="nil"/>
              <w:left w:val="single" w:sz="6" w:space="0" w:color="auto"/>
              <w:bottom w:val="nil"/>
              <w:right w:val="single" w:sz="6" w:space="0" w:color="auto"/>
            </w:tcBorders>
            <w:tcMar>
              <w:top w:w="114" w:type="dxa"/>
              <w:left w:w="28" w:type="dxa"/>
              <w:bottom w:w="114" w:type="dxa"/>
              <w:right w:w="28" w:type="dxa"/>
            </w:tcMar>
          </w:tcPr>
          <w:p w14:paraId="2C9BEFAA"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4</w:t>
            </w: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7546251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0,7 </w:t>
            </w: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1F0A0FD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1,08 </w:t>
            </w:r>
          </w:p>
        </w:tc>
      </w:tr>
      <w:tr w:rsidR="00A513F8" w:rsidRPr="00A513F8" w14:paraId="0828C8D7" w14:textId="77777777">
        <w:tblPrEx>
          <w:tblCellMar>
            <w:top w:w="0" w:type="dxa"/>
            <w:bottom w:w="0" w:type="dxa"/>
          </w:tblCellMar>
        </w:tblPrEx>
        <w:tc>
          <w:tcPr>
            <w:tcW w:w="6000" w:type="dxa"/>
            <w:gridSpan w:val="6"/>
            <w:tcBorders>
              <w:top w:val="nil"/>
              <w:left w:val="single" w:sz="6" w:space="0" w:color="auto"/>
              <w:bottom w:val="nil"/>
              <w:right w:val="single" w:sz="6" w:space="0" w:color="auto"/>
            </w:tcBorders>
            <w:tcMar>
              <w:top w:w="114" w:type="dxa"/>
              <w:left w:w="28" w:type="dxa"/>
              <w:bottom w:w="114" w:type="dxa"/>
              <w:right w:w="28" w:type="dxa"/>
            </w:tcMar>
          </w:tcPr>
          <w:p w14:paraId="28DE0047" w14:textId="77777777" w:rsidR="003370C4" w:rsidRPr="00A513F8" w:rsidRDefault="003370C4">
            <w:pPr>
              <w:pStyle w:val="FORMATTEXT"/>
              <w:rPr>
                <w:rFonts w:ascii="Times New Roman" w:hAnsi="Times New Roman" w:cs="Times New Roman"/>
                <w:sz w:val="18"/>
                <w:szCs w:val="18"/>
              </w:rPr>
            </w:pPr>
            <w:r w:rsidRPr="00A513F8">
              <w:rPr>
                <w:rFonts w:ascii="Times New Roman" w:hAnsi="Times New Roman" w:cs="Times New Roman"/>
                <w:sz w:val="18"/>
                <w:szCs w:val="18"/>
              </w:rPr>
              <w:t>5 и более</w:t>
            </w: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67BD6102"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0,7 </w:t>
            </w: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673F72E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1,05 </w:t>
            </w:r>
          </w:p>
        </w:tc>
      </w:tr>
      <w:tr w:rsidR="00A513F8" w:rsidRPr="00A513F8" w14:paraId="10FA6AB8"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1FAD924F"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класса </w:t>
            </w:r>
          </w:p>
        </w:tc>
        <w:tc>
          <w:tcPr>
            <w:tcW w:w="900" w:type="dxa"/>
            <w:tcBorders>
              <w:top w:val="nil"/>
              <w:left w:val="nil"/>
              <w:bottom w:val="nil"/>
              <w:right w:val="nil"/>
            </w:tcBorders>
            <w:tcMar>
              <w:top w:w="114" w:type="dxa"/>
              <w:left w:w="28" w:type="dxa"/>
              <w:bottom w:w="114" w:type="dxa"/>
              <w:right w:w="28" w:type="dxa"/>
            </w:tcMar>
          </w:tcPr>
          <w:p w14:paraId="60D2AEFF"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Вр1200</w:t>
            </w:r>
          </w:p>
        </w:tc>
        <w:tc>
          <w:tcPr>
            <w:tcW w:w="1200" w:type="dxa"/>
            <w:tcBorders>
              <w:top w:val="nil"/>
              <w:left w:val="nil"/>
              <w:bottom w:val="nil"/>
              <w:right w:val="nil"/>
            </w:tcBorders>
            <w:tcMar>
              <w:top w:w="114" w:type="dxa"/>
              <w:left w:w="28" w:type="dxa"/>
              <w:bottom w:w="114" w:type="dxa"/>
              <w:right w:w="28" w:type="dxa"/>
            </w:tcMar>
          </w:tcPr>
          <w:p w14:paraId="0D9065B9"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диаметром, </w:t>
            </w:r>
          </w:p>
        </w:tc>
        <w:tc>
          <w:tcPr>
            <w:tcW w:w="495" w:type="dxa"/>
            <w:tcBorders>
              <w:top w:val="nil"/>
              <w:left w:val="nil"/>
              <w:bottom w:val="nil"/>
              <w:right w:val="nil"/>
            </w:tcBorders>
            <w:tcMar>
              <w:top w:w="114" w:type="dxa"/>
              <w:left w:w="28" w:type="dxa"/>
              <w:bottom w:w="114" w:type="dxa"/>
              <w:right w:w="28" w:type="dxa"/>
            </w:tcMar>
          </w:tcPr>
          <w:p w14:paraId="779B320F"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мм, </w:t>
            </w:r>
          </w:p>
        </w:tc>
        <w:tc>
          <w:tcPr>
            <w:tcW w:w="510" w:type="dxa"/>
            <w:tcBorders>
              <w:top w:val="nil"/>
              <w:left w:val="nil"/>
              <w:bottom w:val="nil"/>
              <w:right w:val="nil"/>
            </w:tcBorders>
            <w:tcMar>
              <w:top w:w="114" w:type="dxa"/>
              <w:left w:w="28" w:type="dxa"/>
              <w:bottom w:w="114" w:type="dxa"/>
              <w:right w:w="28" w:type="dxa"/>
            </w:tcMar>
          </w:tcPr>
          <w:p w14:paraId="17DC7112"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8 </w:t>
            </w:r>
          </w:p>
        </w:tc>
        <w:tc>
          <w:tcPr>
            <w:tcW w:w="1995" w:type="dxa"/>
            <w:tcBorders>
              <w:top w:val="nil"/>
              <w:left w:val="nil"/>
              <w:bottom w:val="nil"/>
              <w:right w:val="single" w:sz="6" w:space="0" w:color="auto"/>
            </w:tcBorders>
            <w:tcMar>
              <w:top w:w="114" w:type="dxa"/>
              <w:left w:w="28" w:type="dxa"/>
              <w:bottom w:w="114" w:type="dxa"/>
              <w:right w:w="28" w:type="dxa"/>
            </w:tcMar>
          </w:tcPr>
          <w:p w14:paraId="7EEA90AF" w14:textId="77777777" w:rsidR="003370C4" w:rsidRPr="00A513F8" w:rsidRDefault="003370C4">
            <w:pPr>
              <w:pStyle w:val="FORMATTEXT"/>
              <w:rPr>
                <w:rFonts w:ascii="Times New Roman" w:hAnsi="Times New Roman" w:cs="Times New Roman"/>
                <w:sz w:val="18"/>
                <w:szCs w:val="18"/>
              </w:rPr>
            </w:pP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07BD7EEA"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0,85 </w:t>
            </w: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0BBA9BDF"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1,05 </w:t>
            </w:r>
          </w:p>
        </w:tc>
      </w:tr>
      <w:tr w:rsidR="00A513F8" w:rsidRPr="00A513F8" w14:paraId="32507F87"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71DCCADD"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 </w:t>
            </w:r>
          </w:p>
        </w:tc>
        <w:tc>
          <w:tcPr>
            <w:tcW w:w="900" w:type="dxa"/>
            <w:tcBorders>
              <w:top w:val="nil"/>
              <w:left w:val="nil"/>
              <w:bottom w:val="nil"/>
              <w:right w:val="nil"/>
            </w:tcBorders>
            <w:tcMar>
              <w:top w:w="114" w:type="dxa"/>
              <w:left w:w="28" w:type="dxa"/>
              <w:bottom w:w="114" w:type="dxa"/>
              <w:right w:w="28" w:type="dxa"/>
            </w:tcMar>
          </w:tcPr>
          <w:p w14:paraId="3E5F7F10"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Вр1300</w:t>
            </w:r>
          </w:p>
        </w:tc>
        <w:tc>
          <w:tcPr>
            <w:tcW w:w="1200" w:type="dxa"/>
            <w:tcBorders>
              <w:top w:val="nil"/>
              <w:left w:val="nil"/>
              <w:bottom w:val="nil"/>
              <w:right w:val="nil"/>
            </w:tcBorders>
            <w:tcMar>
              <w:top w:w="114" w:type="dxa"/>
              <w:left w:w="28" w:type="dxa"/>
              <w:bottom w:w="114" w:type="dxa"/>
              <w:right w:w="28" w:type="dxa"/>
            </w:tcMar>
          </w:tcPr>
          <w:p w14:paraId="709A6F89"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 </w:t>
            </w:r>
          </w:p>
        </w:tc>
        <w:tc>
          <w:tcPr>
            <w:tcW w:w="495" w:type="dxa"/>
            <w:tcBorders>
              <w:top w:val="nil"/>
              <w:left w:val="nil"/>
              <w:bottom w:val="nil"/>
              <w:right w:val="nil"/>
            </w:tcBorders>
            <w:tcMar>
              <w:top w:w="114" w:type="dxa"/>
              <w:left w:w="28" w:type="dxa"/>
              <w:bottom w:w="114" w:type="dxa"/>
              <w:right w:w="28" w:type="dxa"/>
            </w:tcMar>
          </w:tcPr>
          <w:p w14:paraId="6FB5DC18" w14:textId="77777777" w:rsidR="003370C4" w:rsidRPr="00A513F8" w:rsidRDefault="003370C4">
            <w:pPr>
              <w:pStyle w:val="FORMATTEXT"/>
              <w:rPr>
                <w:rFonts w:ascii="Times New Roman" w:hAnsi="Times New Roman" w:cs="Times New Roman"/>
                <w:sz w:val="18"/>
                <w:szCs w:val="18"/>
              </w:rPr>
            </w:pPr>
          </w:p>
        </w:tc>
        <w:tc>
          <w:tcPr>
            <w:tcW w:w="510" w:type="dxa"/>
            <w:tcBorders>
              <w:top w:val="nil"/>
              <w:left w:val="nil"/>
              <w:bottom w:val="nil"/>
              <w:right w:val="nil"/>
            </w:tcBorders>
            <w:tcMar>
              <w:top w:w="114" w:type="dxa"/>
              <w:left w:w="28" w:type="dxa"/>
              <w:bottom w:w="114" w:type="dxa"/>
              <w:right w:w="28" w:type="dxa"/>
            </w:tcMar>
          </w:tcPr>
          <w:p w14:paraId="2EC97257"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7 </w:t>
            </w:r>
          </w:p>
        </w:tc>
        <w:tc>
          <w:tcPr>
            <w:tcW w:w="1995" w:type="dxa"/>
            <w:tcBorders>
              <w:top w:val="nil"/>
              <w:left w:val="nil"/>
              <w:bottom w:val="nil"/>
              <w:right w:val="single" w:sz="6" w:space="0" w:color="auto"/>
            </w:tcBorders>
            <w:tcMar>
              <w:top w:w="114" w:type="dxa"/>
              <w:left w:w="28" w:type="dxa"/>
              <w:bottom w:w="114" w:type="dxa"/>
              <w:right w:w="28" w:type="dxa"/>
            </w:tcMar>
          </w:tcPr>
          <w:p w14:paraId="0134438F" w14:textId="77777777" w:rsidR="003370C4" w:rsidRPr="00A513F8" w:rsidRDefault="003370C4">
            <w:pPr>
              <w:pStyle w:val="FORMATTEXT"/>
              <w:rPr>
                <w:rFonts w:ascii="Times New Roman" w:hAnsi="Times New Roman" w:cs="Times New Roman"/>
                <w:sz w:val="18"/>
                <w:szCs w:val="18"/>
              </w:rPr>
            </w:pP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4D107128"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0,85 </w:t>
            </w: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0AD1EBD2"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1,05 </w:t>
            </w:r>
          </w:p>
        </w:tc>
      </w:tr>
      <w:tr w:rsidR="00A513F8" w:rsidRPr="00A513F8" w14:paraId="3C78A711"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55392646"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 </w:t>
            </w:r>
          </w:p>
        </w:tc>
        <w:tc>
          <w:tcPr>
            <w:tcW w:w="900" w:type="dxa"/>
            <w:tcBorders>
              <w:top w:val="nil"/>
              <w:left w:val="nil"/>
              <w:bottom w:val="nil"/>
              <w:right w:val="nil"/>
            </w:tcBorders>
            <w:tcMar>
              <w:top w:w="114" w:type="dxa"/>
              <w:left w:w="28" w:type="dxa"/>
              <w:bottom w:w="114" w:type="dxa"/>
              <w:right w:w="28" w:type="dxa"/>
            </w:tcMar>
          </w:tcPr>
          <w:p w14:paraId="0C7E292B"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Вр1400</w:t>
            </w:r>
          </w:p>
        </w:tc>
        <w:tc>
          <w:tcPr>
            <w:tcW w:w="1200" w:type="dxa"/>
            <w:tcBorders>
              <w:top w:val="nil"/>
              <w:left w:val="nil"/>
              <w:bottom w:val="nil"/>
              <w:right w:val="nil"/>
            </w:tcBorders>
            <w:tcMar>
              <w:top w:w="114" w:type="dxa"/>
              <w:left w:w="28" w:type="dxa"/>
              <w:bottom w:w="114" w:type="dxa"/>
              <w:right w:w="28" w:type="dxa"/>
            </w:tcMar>
          </w:tcPr>
          <w:p w14:paraId="5EFE130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 </w:t>
            </w:r>
          </w:p>
        </w:tc>
        <w:tc>
          <w:tcPr>
            <w:tcW w:w="495" w:type="dxa"/>
            <w:tcBorders>
              <w:top w:val="nil"/>
              <w:left w:val="nil"/>
              <w:bottom w:val="nil"/>
              <w:right w:val="nil"/>
            </w:tcBorders>
            <w:tcMar>
              <w:top w:w="114" w:type="dxa"/>
              <w:left w:w="28" w:type="dxa"/>
              <w:bottom w:w="114" w:type="dxa"/>
              <w:right w:w="28" w:type="dxa"/>
            </w:tcMar>
          </w:tcPr>
          <w:p w14:paraId="542C435D" w14:textId="77777777" w:rsidR="003370C4" w:rsidRPr="00A513F8" w:rsidRDefault="003370C4">
            <w:pPr>
              <w:pStyle w:val="FORMATTEXT"/>
              <w:rPr>
                <w:rFonts w:ascii="Times New Roman" w:hAnsi="Times New Roman" w:cs="Times New Roman"/>
                <w:sz w:val="18"/>
                <w:szCs w:val="18"/>
              </w:rPr>
            </w:pPr>
          </w:p>
        </w:tc>
        <w:tc>
          <w:tcPr>
            <w:tcW w:w="510" w:type="dxa"/>
            <w:tcBorders>
              <w:top w:val="nil"/>
              <w:left w:val="nil"/>
              <w:bottom w:val="nil"/>
              <w:right w:val="nil"/>
            </w:tcBorders>
            <w:tcMar>
              <w:top w:w="114" w:type="dxa"/>
              <w:left w:w="28" w:type="dxa"/>
              <w:bottom w:w="114" w:type="dxa"/>
              <w:right w:w="28" w:type="dxa"/>
            </w:tcMar>
          </w:tcPr>
          <w:p w14:paraId="4121287E"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6; 5 </w:t>
            </w:r>
          </w:p>
        </w:tc>
        <w:tc>
          <w:tcPr>
            <w:tcW w:w="1995" w:type="dxa"/>
            <w:tcBorders>
              <w:top w:val="nil"/>
              <w:left w:val="nil"/>
              <w:bottom w:val="nil"/>
              <w:right w:val="single" w:sz="6" w:space="0" w:color="auto"/>
            </w:tcBorders>
            <w:tcMar>
              <w:top w:w="114" w:type="dxa"/>
              <w:left w:w="28" w:type="dxa"/>
              <w:bottom w:w="114" w:type="dxa"/>
              <w:right w:w="28" w:type="dxa"/>
            </w:tcMar>
          </w:tcPr>
          <w:p w14:paraId="301B3E38" w14:textId="77777777" w:rsidR="003370C4" w:rsidRPr="00A513F8" w:rsidRDefault="003370C4">
            <w:pPr>
              <w:pStyle w:val="FORMATTEXT"/>
              <w:rPr>
                <w:rFonts w:ascii="Times New Roman" w:hAnsi="Times New Roman" w:cs="Times New Roman"/>
                <w:sz w:val="18"/>
                <w:szCs w:val="18"/>
              </w:rPr>
            </w:pP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202EB905"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0,85 </w:t>
            </w: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3B7CC404"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1,1 </w:t>
            </w:r>
          </w:p>
        </w:tc>
      </w:tr>
      <w:tr w:rsidR="00A513F8" w:rsidRPr="00A513F8" w14:paraId="3E6BA72E"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7BAE1A4D"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 </w:t>
            </w:r>
          </w:p>
        </w:tc>
        <w:tc>
          <w:tcPr>
            <w:tcW w:w="900" w:type="dxa"/>
            <w:tcBorders>
              <w:top w:val="nil"/>
              <w:left w:val="nil"/>
              <w:bottom w:val="nil"/>
              <w:right w:val="nil"/>
            </w:tcBorders>
            <w:tcMar>
              <w:top w:w="114" w:type="dxa"/>
              <w:left w:w="28" w:type="dxa"/>
              <w:bottom w:w="114" w:type="dxa"/>
              <w:right w:w="28" w:type="dxa"/>
            </w:tcMar>
          </w:tcPr>
          <w:p w14:paraId="61340816"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Вр1460</w:t>
            </w:r>
          </w:p>
        </w:tc>
        <w:tc>
          <w:tcPr>
            <w:tcW w:w="1200" w:type="dxa"/>
            <w:tcBorders>
              <w:top w:val="nil"/>
              <w:left w:val="nil"/>
              <w:bottom w:val="nil"/>
              <w:right w:val="nil"/>
            </w:tcBorders>
            <w:tcMar>
              <w:top w:w="114" w:type="dxa"/>
              <w:left w:w="28" w:type="dxa"/>
              <w:bottom w:w="114" w:type="dxa"/>
              <w:right w:w="28" w:type="dxa"/>
            </w:tcMar>
          </w:tcPr>
          <w:p w14:paraId="2427279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 </w:t>
            </w:r>
          </w:p>
        </w:tc>
        <w:tc>
          <w:tcPr>
            <w:tcW w:w="495" w:type="dxa"/>
            <w:tcBorders>
              <w:top w:val="nil"/>
              <w:left w:val="nil"/>
              <w:bottom w:val="nil"/>
              <w:right w:val="nil"/>
            </w:tcBorders>
            <w:tcMar>
              <w:top w:w="114" w:type="dxa"/>
              <w:left w:w="28" w:type="dxa"/>
              <w:bottom w:w="114" w:type="dxa"/>
              <w:right w:w="28" w:type="dxa"/>
            </w:tcMar>
          </w:tcPr>
          <w:p w14:paraId="0D274991" w14:textId="77777777" w:rsidR="003370C4" w:rsidRPr="00A513F8" w:rsidRDefault="003370C4">
            <w:pPr>
              <w:pStyle w:val="FORMATTEXT"/>
              <w:rPr>
                <w:rFonts w:ascii="Times New Roman" w:hAnsi="Times New Roman" w:cs="Times New Roman"/>
                <w:sz w:val="18"/>
                <w:szCs w:val="18"/>
              </w:rPr>
            </w:pPr>
          </w:p>
        </w:tc>
        <w:tc>
          <w:tcPr>
            <w:tcW w:w="510" w:type="dxa"/>
            <w:tcBorders>
              <w:top w:val="nil"/>
              <w:left w:val="nil"/>
              <w:bottom w:val="nil"/>
              <w:right w:val="nil"/>
            </w:tcBorders>
            <w:tcMar>
              <w:top w:w="114" w:type="dxa"/>
              <w:left w:w="28" w:type="dxa"/>
              <w:bottom w:w="114" w:type="dxa"/>
              <w:right w:w="28" w:type="dxa"/>
            </w:tcMar>
          </w:tcPr>
          <w:p w14:paraId="373DF480"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4 </w:t>
            </w:r>
          </w:p>
        </w:tc>
        <w:tc>
          <w:tcPr>
            <w:tcW w:w="1995" w:type="dxa"/>
            <w:tcBorders>
              <w:top w:val="nil"/>
              <w:left w:val="nil"/>
              <w:bottom w:val="nil"/>
              <w:right w:val="single" w:sz="6" w:space="0" w:color="auto"/>
            </w:tcBorders>
            <w:tcMar>
              <w:top w:w="114" w:type="dxa"/>
              <w:left w:w="28" w:type="dxa"/>
              <w:bottom w:w="114" w:type="dxa"/>
              <w:right w:w="28" w:type="dxa"/>
            </w:tcMar>
          </w:tcPr>
          <w:p w14:paraId="5ED9AE83" w14:textId="77777777" w:rsidR="003370C4" w:rsidRPr="00A513F8" w:rsidRDefault="003370C4">
            <w:pPr>
              <w:pStyle w:val="FORMATTEXT"/>
              <w:rPr>
                <w:rFonts w:ascii="Times New Roman" w:hAnsi="Times New Roman" w:cs="Times New Roman"/>
                <w:sz w:val="18"/>
                <w:szCs w:val="18"/>
              </w:rPr>
            </w:pPr>
          </w:p>
        </w:tc>
        <w:tc>
          <w:tcPr>
            <w:tcW w:w="1545" w:type="dxa"/>
            <w:tcBorders>
              <w:top w:val="nil"/>
              <w:left w:val="single" w:sz="6" w:space="0" w:color="auto"/>
              <w:bottom w:val="nil"/>
              <w:right w:val="single" w:sz="6" w:space="0" w:color="auto"/>
            </w:tcBorders>
            <w:tcMar>
              <w:top w:w="114" w:type="dxa"/>
              <w:left w:w="28" w:type="dxa"/>
              <w:bottom w:w="114" w:type="dxa"/>
              <w:right w:w="28" w:type="dxa"/>
            </w:tcMar>
          </w:tcPr>
          <w:p w14:paraId="6008B386"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0,85 </w:t>
            </w:r>
          </w:p>
        </w:tc>
        <w:tc>
          <w:tcPr>
            <w:tcW w:w="1560" w:type="dxa"/>
            <w:tcBorders>
              <w:top w:val="nil"/>
              <w:left w:val="single" w:sz="6" w:space="0" w:color="auto"/>
              <w:bottom w:val="nil"/>
              <w:right w:val="single" w:sz="6" w:space="0" w:color="auto"/>
            </w:tcBorders>
            <w:tcMar>
              <w:top w:w="114" w:type="dxa"/>
              <w:left w:w="28" w:type="dxa"/>
              <w:bottom w:w="114" w:type="dxa"/>
              <w:right w:w="28" w:type="dxa"/>
            </w:tcMar>
          </w:tcPr>
          <w:p w14:paraId="48DC1703"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1,2 </w:t>
            </w:r>
          </w:p>
        </w:tc>
      </w:tr>
      <w:tr w:rsidR="00A513F8" w:rsidRPr="00A513F8" w14:paraId="549B96D6" w14:textId="77777777">
        <w:tblPrEx>
          <w:tblCellMar>
            <w:top w:w="0" w:type="dxa"/>
            <w:bottom w:w="0" w:type="dxa"/>
          </w:tblCellMar>
        </w:tblPrEx>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42F9686D"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 </w:t>
            </w:r>
          </w:p>
        </w:tc>
        <w:tc>
          <w:tcPr>
            <w:tcW w:w="900" w:type="dxa"/>
            <w:tcBorders>
              <w:top w:val="nil"/>
              <w:left w:val="nil"/>
              <w:bottom w:val="single" w:sz="6" w:space="0" w:color="auto"/>
              <w:right w:val="nil"/>
            </w:tcBorders>
            <w:tcMar>
              <w:top w:w="114" w:type="dxa"/>
              <w:left w:w="28" w:type="dxa"/>
              <w:bottom w:w="114" w:type="dxa"/>
              <w:right w:w="28" w:type="dxa"/>
            </w:tcMar>
          </w:tcPr>
          <w:p w14:paraId="7527F9D5"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В1500</w:t>
            </w:r>
          </w:p>
        </w:tc>
        <w:tc>
          <w:tcPr>
            <w:tcW w:w="1200" w:type="dxa"/>
            <w:tcBorders>
              <w:top w:val="nil"/>
              <w:left w:val="nil"/>
              <w:bottom w:val="single" w:sz="6" w:space="0" w:color="auto"/>
              <w:right w:val="nil"/>
            </w:tcBorders>
            <w:tcMar>
              <w:top w:w="114" w:type="dxa"/>
              <w:left w:w="28" w:type="dxa"/>
              <w:bottom w:w="114" w:type="dxa"/>
              <w:right w:w="28" w:type="dxa"/>
            </w:tcMar>
          </w:tcPr>
          <w:p w14:paraId="19A85139"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 </w:t>
            </w:r>
          </w:p>
        </w:tc>
        <w:tc>
          <w:tcPr>
            <w:tcW w:w="495" w:type="dxa"/>
            <w:tcBorders>
              <w:top w:val="nil"/>
              <w:left w:val="nil"/>
              <w:bottom w:val="single" w:sz="6" w:space="0" w:color="auto"/>
              <w:right w:val="nil"/>
            </w:tcBorders>
            <w:tcMar>
              <w:top w:w="114" w:type="dxa"/>
              <w:left w:w="28" w:type="dxa"/>
              <w:bottom w:w="114" w:type="dxa"/>
              <w:right w:w="28" w:type="dxa"/>
            </w:tcMar>
          </w:tcPr>
          <w:p w14:paraId="6940C076" w14:textId="77777777" w:rsidR="003370C4" w:rsidRPr="00A513F8" w:rsidRDefault="003370C4">
            <w:pPr>
              <w:pStyle w:val="FORMATTEXT"/>
              <w:rPr>
                <w:rFonts w:ascii="Times New Roman" w:hAnsi="Times New Roman" w:cs="Times New Roman"/>
                <w:sz w:val="18"/>
                <w:szCs w:val="18"/>
              </w:rPr>
            </w:pPr>
          </w:p>
        </w:tc>
        <w:tc>
          <w:tcPr>
            <w:tcW w:w="510" w:type="dxa"/>
            <w:tcBorders>
              <w:top w:val="nil"/>
              <w:left w:val="nil"/>
              <w:bottom w:val="single" w:sz="6" w:space="0" w:color="auto"/>
              <w:right w:val="nil"/>
            </w:tcBorders>
            <w:tcMar>
              <w:top w:w="114" w:type="dxa"/>
              <w:left w:w="28" w:type="dxa"/>
              <w:bottom w:w="114" w:type="dxa"/>
              <w:right w:w="28" w:type="dxa"/>
            </w:tcMar>
          </w:tcPr>
          <w:p w14:paraId="74245704"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3 </w:t>
            </w:r>
          </w:p>
        </w:tc>
        <w:tc>
          <w:tcPr>
            <w:tcW w:w="1995" w:type="dxa"/>
            <w:tcBorders>
              <w:top w:val="nil"/>
              <w:left w:val="nil"/>
              <w:bottom w:val="single" w:sz="6" w:space="0" w:color="auto"/>
              <w:right w:val="single" w:sz="6" w:space="0" w:color="auto"/>
            </w:tcBorders>
            <w:tcMar>
              <w:top w:w="114" w:type="dxa"/>
              <w:left w:w="28" w:type="dxa"/>
              <w:bottom w:w="114" w:type="dxa"/>
              <w:right w:w="28" w:type="dxa"/>
            </w:tcMar>
          </w:tcPr>
          <w:p w14:paraId="312B20BA" w14:textId="77777777" w:rsidR="003370C4" w:rsidRPr="00A513F8" w:rsidRDefault="003370C4">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93452D"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0,85 </w:t>
            </w:r>
          </w:p>
        </w:tc>
        <w:tc>
          <w:tcPr>
            <w:tcW w:w="15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D1C5BC" w14:textId="77777777" w:rsidR="003370C4" w:rsidRPr="00A513F8" w:rsidRDefault="003370C4">
            <w:pPr>
              <w:pStyle w:val="FORMATTEXT"/>
              <w:jc w:val="center"/>
              <w:rPr>
                <w:rFonts w:ascii="Times New Roman" w:hAnsi="Times New Roman" w:cs="Times New Roman"/>
                <w:sz w:val="18"/>
                <w:szCs w:val="18"/>
              </w:rPr>
            </w:pPr>
            <w:r w:rsidRPr="00A513F8">
              <w:rPr>
                <w:rFonts w:ascii="Times New Roman" w:hAnsi="Times New Roman" w:cs="Times New Roman"/>
                <w:sz w:val="18"/>
                <w:szCs w:val="18"/>
              </w:rPr>
              <w:t xml:space="preserve">1,2 </w:t>
            </w:r>
          </w:p>
        </w:tc>
      </w:tr>
    </w:tbl>
    <w:p w14:paraId="6FF66BE7"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p w14:paraId="5B9666CA" w14:textId="0195E6B2"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6.3.14 При расчете элементов, усиленных внешним армированием в продольном направлении, параметры криволинейной диаграммы деформирования бетона (рисунок 7) при вычислении коэффициентов упругости </w:t>
      </w:r>
      <w:r w:rsidR="0019365A" w:rsidRPr="00A513F8">
        <w:rPr>
          <w:rFonts w:ascii="Times New Roman" w:hAnsi="Times New Roman" w:cs="Times New Roman"/>
          <w:noProof/>
          <w:position w:val="-11"/>
        </w:rPr>
        <w:drawing>
          <wp:inline distT="0" distB="0" distL="0" distR="0" wp14:anchorId="6B984B31" wp14:editId="383C6FB3">
            <wp:extent cx="198120" cy="23177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A513F8">
        <w:rPr>
          <w:rFonts w:ascii="Times New Roman" w:hAnsi="Times New Roman" w:cs="Times New Roman"/>
        </w:rPr>
        <w:t>следует принимать равными:</w:t>
      </w:r>
    </w:p>
    <w:p w14:paraId="33F2468C" w14:textId="77777777" w:rsidR="003370C4" w:rsidRPr="00A513F8" w:rsidRDefault="003370C4">
      <w:pPr>
        <w:pStyle w:val="FORMATTEXT"/>
        <w:ind w:firstLine="568"/>
        <w:jc w:val="both"/>
        <w:rPr>
          <w:rFonts w:ascii="Times New Roman" w:hAnsi="Times New Roman" w:cs="Times New Roman"/>
        </w:rPr>
      </w:pPr>
    </w:p>
    <w:p w14:paraId="708949AA" w14:textId="6912D68D" w:rsidR="003370C4" w:rsidRPr="00A513F8" w:rsidRDefault="0019365A">
      <w:pPr>
        <w:pStyle w:val="TOPLEVELTEXT"/>
        <w:jc w:val="center"/>
        <w:rPr>
          <w:rFonts w:ascii="Times New Roman" w:hAnsi="Times New Roman"/>
        </w:rPr>
      </w:pPr>
      <w:r w:rsidRPr="00A513F8">
        <w:rPr>
          <w:rFonts w:ascii="Times New Roman" w:hAnsi="Times New Roman"/>
          <w:noProof/>
          <w:position w:val="-129"/>
        </w:rPr>
        <w:drawing>
          <wp:inline distT="0" distB="0" distL="0" distR="0" wp14:anchorId="4C898EE9" wp14:editId="71807B9B">
            <wp:extent cx="4135120" cy="324802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4135120" cy="3248025"/>
                    </a:xfrm>
                    <a:prstGeom prst="rect">
                      <a:avLst/>
                    </a:prstGeom>
                    <a:noFill/>
                    <a:ln>
                      <a:noFill/>
                    </a:ln>
                  </pic:spPr>
                </pic:pic>
              </a:graphicData>
            </a:graphic>
          </wp:inline>
        </w:drawing>
      </w:r>
    </w:p>
    <w:p w14:paraId="5DDBF2AC"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59F98A52"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7 - Криволинейные диаграммы деформирования бетона </w:t>
      </w:r>
    </w:p>
    <w:p w14:paraId="553C63D3"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08CE6F0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а) для диаграммы сжатия</w:t>
      </w:r>
    </w:p>
    <w:p w14:paraId="7286C738" w14:textId="77777777" w:rsidR="003370C4" w:rsidRPr="00A513F8" w:rsidRDefault="003370C4">
      <w:pPr>
        <w:pStyle w:val="FORMATTEXT"/>
        <w:ind w:firstLine="568"/>
        <w:jc w:val="both"/>
        <w:rPr>
          <w:rFonts w:ascii="Times New Roman" w:hAnsi="Times New Roman" w:cs="Times New Roman"/>
        </w:rPr>
      </w:pPr>
    </w:p>
    <w:p w14:paraId="3795A17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для обеих ветвей диаграммы</w:t>
      </w:r>
    </w:p>
    <w:p w14:paraId="025FF7EC" w14:textId="77777777" w:rsidR="003370C4" w:rsidRPr="00A513F8" w:rsidRDefault="003370C4">
      <w:pPr>
        <w:pStyle w:val="FORMATTEXT"/>
        <w:ind w:firstLine="568"/>
        <w:jc w:val="both"/>
        <w:rPr>
          <w:rFonts w:ascii="Times New Roman" w:hAnsi="Times New Roman" w:cs="Times New Roman"/>
        </w:rPr>
      </w:pPr>
    </w:p>
    <w:p w14:paraId="36B6DA39" w14:textId="2354BFE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lastRenderedPageBreak/>
        <w:drawing>
          <wp:inline distT="0" distB="0" distL="0" distR="0" wp14:anchorId="543C6114" wp14:editId="225B4AE4">
            <wp:extent cx="621030" cy="23177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62103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2B650D57" wp14:editId="6703637D">
            <wp:extent cx="573405" cy="23876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573405"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9"/>
        </w:rPr>
        <w:drawing>
          <wp:inline distT="0" distB="0" distL="0" distR="0" wp14:anchorId="5EBD8A9C" wp14:editId="6B896435">
            <wp:extent cx="791845" cy="45021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791845" cy="45021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9"/>
        </w:rPr>
        <w:drawing>
          <wp:inline distT="0" distB="0" distL="0" distR="0" wp14:anchorId="287B71DE" wp14:editId="1CC99CAA">
            <wp:extent cx="484505" cy="45021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484505" cy="450215"/>
                    </a:xfrm>
                    <a:prstGeom prst="rect">
                      <a:avLst/>
                    </a:prstGeom>
                    <a:noFill/>
                    <a:ln>
                      <a:noFill/>
                    </a:ln>
                  </pic:spPr>
                </pic:pic>
              </a:graphicData>
            </a:graphic>
          </wp:inline>
        </w:drawing>
      </w:r>
      <w:r w:rsidR="003370C4" w:rsidRPr="00A513F8">
        <w:rPr>
          <w:rFonts w:ascii="Times New Roman" w:hAnsi="Times New Roman" w:cs="Times New Roman"/>
        </w:rPr>
        <w:t xml:space="preserve">;                             (6.68) </w:t>
      </w:r>
    </w:p>
    <w:p w14:paraId="1FDE8D1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для восходящей ветви</w:t>
      </w:r>
    </w:p>
    <w:p w14:paraId="37D831D5" w14:textId="77777777" w:rsidR="003370C4" w:rsidRPr="00A513F8" w:rsidRDefault="003370C4">
      <w:pPr>
        <w:pStyle w:val="FORMATTEXT"/>
        <w:ind w:firstLine="568"/>
        <w:jc w:val="both"/>
        <w:rPr>
          <w:rFonts w:ascii="Times New Roman" w:hAnsi="Times New Roman" w:cs="Times New Roman"/>
        </w:rPr>
      </w:pPr>
    </w:p>
    <w:p w14:paraId="7BFC76DE" w14:textId="54A6E219"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2CC1A68" wp14:editId="3A511BDE">
            <wp:extent cx="409575" cy="23177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0B1DC992" wp14:editId="0CD39743">
            <wp:extent cx="907415" cy="23177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907415" cy="231775"/>
                    </a:xfrm>
                    <a:prstGeom prst="rect">
                      <a:avLst/>
                    </a:prstGeom>
                    <a:noFill/>
                    <a:ln>
                      <a:noFill/>
                    </a:ln>
                  </pic:spPr>
                </pic:pic>
              </a:graphicData>
            </a:graphic>
          </wp:inline>
        </w:drawing>
      </w:r>
      <w:r w:rsidR="003370C4" w:rsidRPr="00A513F8">
        <w:rPr>
          <w:rFonts w:ascii="Times New Roman" w:hAnsi="Times New Roman" w:cs="Times New Roman"/>
        </w:rPr>
        <w:t xml:space="preserve">;                                               (6.69) </w:t>
      </w:r>
    </w:p>
    <w:p w14:paraId="1F690F3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для нисходящей ветви</w:t>
      </w:r>
    </w:p>
    <w:p w14:paraId="1C79B8D4" w14:textId="77777777" w:rsidR="003370C4" w:rsidRPr="00A513F8" w:rsidRDefault="003370C4">
      <w:pPr>
        <w:pStyle w:val="FORMATTEXT"/>
        <w:ind w:firstLine="568"/>
        <w:jc w:val="both"/>
        <w:rPr>
          <w:rFonts w:ascii="Times New Roman" w:hAnsi="Times New Roman" w:cs="Times New Roman"/>
        </w:rPr>
      </w:pPr>
    </w:p>
    <w:p w14:paraId="04B45C8F" w14:textId="1D39E2C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10CAABF3" wp14:editId="49A0145C">
            <wp:extent cx="770890" cy="23177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770890" cy="231775"/>
                    </a:xfrm>
                    <a:prstGeom prst="rect">
                      <a:avLst/>
                    </a:prstGeom>
                    <a:noFill/>
                    <a:ln>
                      <a:noFill/>
                    </a:ln>
                  </pic:spPr>
                </pic:pic>
              </a:graphicData>
            </a:graphic>
          </wp:inline>
        </w:drawing>
      </w:r>
      <w:r w:rsidR="003370C4" w:rsidRPr="00A513F8">
        <w:rPr>
          <w:rFonts w:ascii="Times New Roman" w:hAnsi="Times New Roman" w:cs="Times New Roman"/>
        </w:rPr>
        <w:t>;</w:t>
      </w:r>
      <w:r w:rsidRPr="00A513F8">
        <w:rPr>
          <w:rFonts w:ascii="Times New Roman" w:hAnsi="Times New Roman" w:cs="Times New Roman"/>
          <w:noProof/>
          <w:position w:val="-11"/>
        </w:rPr>
        <w:drawing>
          <wp:inline distT="0" distB="0" distL="0" distR="0" wp14:anchorId="4A334ECF" wp14:editId="1B097B23">
            <wp:extent cx="1221740" cy="23177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221740" cy="231775"/>
                    </a:xfrm>
                    <a:prstGeom prst="rect">
                      <a:avLst/>
                    </a:prstGeom>
                    <a:noFill/>
                    <a:ln>
                      <a:noFill/>
                    </a:ln>
                  </pic:spPr>
                </pic:pic>
              </a:graphicData>
            </a:graphic>
          </wp:inline>
        </w:drawing>
      </w:r>
      <w:r w:rsidR="003370C4" w:rsidRPr="00A513F8">
        <w:rPr>
          <w:rFonts w:ascii="Times New Roman" w:hAnsi="Times New Roman" w:cs="Times New Roman"/>
        </w:rPr>
        <w:t xml:space="preserve">;                                    (6.70) </w:t>
      </w:r>
    </w:p>
    <w:p w14:paraId="164F8EA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б) для диаграммы растяжения</w:t>
      </w:r>
    </w:p>
    <w:p w14:paraId="051F5E34" w14:textId="77777777" w:rsidR="003370C4" w:rsidRPr="00A513F8" w:rsidRDefault="003370C4">
      <w:pPr>
        <w:pStyle w:val="FORMATTEXT"/>
        <w:ind w:firstLine="568"/>
        <w:jc w:val="both"/>
        <w:rPr>
          <w:rFonts w:ascii="Times New Roman" w:hAnsi="Times New Roman" w:cs="Times New Roman"/>
        </w:rPr>
      </w:pPr>
    </w:p>
    <w:p w14:paraId="1F6DAEB5" w14:textId="7AFBA34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D634A9E" wp14:editId="144D77DA">
            <wp:extent cx="607060" cy="23177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55326D0F" wp14:editId="73C7CE68">
            <wp:extent cx="607060" cy="23876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607060" cy="23876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0A8EB43D" wp14:editId="410684BE">
            <wp:extent cx="1269365" cy="23177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269365"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9"/>
        </w:rPr>
        <w:drawing>
          <wp:inline distT="0" distB="0" distL="0" distR="0" wp14:anchorId="1FA54F32" wp14:editId="48E7EC16">
            <wp:extent cx="525145" cy="45021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525145" cy="450215"/>
                    </a:xfrm>
                    <a:prstGeom prst="rect">
                      <a:avLst/>
                    </a:prstGeom>
                    <a:noFill/>
                    <a:ln>
                      <a:noFill/>
                    </a:ln>
                  </pic:spPr>
                </pic:pic>
              </a:graphicData>
            </a:graphic>
          </wp:inline>
        </w:drawing>
      </w:r>
      <w:r w:rsidR="003370C4" w:rsidRPr="00A513F8">
        <w:rPr>
          <w:rFonts w:ascii="Times New Roman" w:hAnsi="Times New Roman" w:cs="Times New Roman"/>
        </w:rPr>
        <w:t xml:space="preserve">;             (6.71) </w:t>
      </w:r>
    </w:p>
    <w:p w14:paraId="4DD429F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для восходящей ветви</w:t>
      </w:r>
    </w:p>
    <w:p w14:paraId="5F5B1597" w14:textId="77777777" w:rsidR="003370C4" w:rsidRPr="00A513F8" w:rsidRDefault="003370C4">
      <w:pPr>
        <w:pStyle w:val="FORMATTEXT"/>
        <w:ind w:firstLine="568"/>
        <w:jc w:val="both"/>
        <w:rPr>
          <w:rFonts w:ascii="Times New Roman" w:hAnsi="Times New Roman" w:cs="Times New Roman"/>
        </w:rPr>
      </w:pPr>
    </w:p>
    <w:p w14:paraId="44581D6B" w14:textId="56DD72A8"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3DBEC22" wp14:editId="05277C6F">
            <wp:extent cx="409575" cy="23177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409575"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46FEAC51" wp14:editId="22F4E43C">
            <wp:extent cx="941705" cy="2317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941705" cy="231775"/>
                    </a:xfrm>
                    <a:prstGeom prst="rect">
                      <a:avLst/>
                    </a:prstGeom>
                    <a:noFill/>
                    <a:ln>
                      <a:noFill/>
                    </a:ln>
                  </pic:spPr>
                </pic:pic>
              </a:graphicData>
            </a:graphic>
          </wp:inline>
        </w:drawing>
      </w:r>
      <w:r w:rsidR="003370C4" w:rsidRPr="00A513F8">
        <w:rPr>
          <w:rFonts w:ascii="Times New Roman" w:hAnsi="Times New Roman" w:cs="Times New Roman"/>
        </w:rPr>
        <w:t xml:space="preserve">;                                            (6.72) </w:t>
      </w:r>
    </w:p>
    <w:p w14:paraId="036D6A5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для нисходящей ветви</w:t>
      </w:r>
    </w:p>
    <w:p w14:paraId="1796391F" w14:textId="77777777" w:rsidR="003370C4" w:rsidRPr="00A513F8" w:rsidRDefault="003370C4">
      <w:pPr>
        <w:pStyle w:val="FORMATTEXT"/>
        <w:ind w:firstLine="568"/>
        <w:jc w:val="both"/>
        <w:rPr>
          <w:rFonts w:ascii="Times New Roman" w:hAnsi="Times New Roman" w:cs="Times New Roman"/>
        </w:rPr>
      </w:pPr>
    </w:p>
    <w:p w14:paraId="791A0ABD" w14:textId="3AE49BA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332582B5" wp14:editId="4E08990E">
            <wp:extent cx="812165" cy="2317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812165" cy="231775"/>
                    </a:xfrm>
                    <a:prstGeom prst="rect">
                      <a:avLst/>
                    </a:prstGeom>
                    <a:noFill/>
                    <a:ln>
                      <a:noFill/>
                    </a:ln>
                  </pic:spPr>
                </pic:pic>
              </a:graphicData>
            </a:graphic>
          </wp:inline>
        </w:drawing>
      </w:r>
      <w:r w:rsidR="003370C4" w:rsidRPr="00A513F8">
        <w:rPr>
          <w:rFonts w:ascii="Times New Roman" w:hAnsi="Times New Roman" w:cs="Times New Roman"/>
        </w:rPr>
        <w:t>;</w:t>
      </w:r>
      <w:r w:rsidRPr="00A513F8">
        <w:rPr>
          <w:rFonts w:ascii="Times New Roman" w:hAnsi="Times New Roman" w:cs="Times New Roman"/>
          <w:noProof/>
          <w:position w:val="-11"/>
        </w:rPr>
        <w:drawing>
          <wp:inline distT="0" distB="0" distL="0" distR="0" wp14:anchorId="41142715" wp14:editId="0F872BE2">
            <wp:extent cx="1255395" cy="2317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255395" cy="231775"/>
                    </a:xfrm>
                    <a:prstGeom prst="rect">
                      <a:avLst/>
                    </a:prstGeom>
                    <a:noFill/>
                    <a:ln>
                      <a:noFill/>
                    </a:ln>
                  </pic:spPr>
                </pic:pic>
              </a:graphicData>
            </a:graphic>
          </wp:inline>
        </w:drawing>
      </w:r>
      <w:r w:rsidR="003370C4" w:rsidRPr="00A513F8">
        <w:rPr>
          <w:rFonts w:ascii="Times New Roman" w:hAnsi="Times New Roman" w:cs="Times New Roman"/>
        </w:rPr>
        <w:t xml:space="preserve">,                                (6.73) </w:t>
      </w:r>
    </w:p>
    <w:p w14:paraId="771AE281" w14:textId="77777777" w:rsidR="003370C4" w:rsidRPr="00A513F8" w:rsidRDefault="003370C4">
      <w:pPr>
        <w:pStyle w:val="FORMATTEXT"/>
        <w:jc w:val="both"/>
        <w:rPr>
          <w:rFonts w:ascii="Times New Roman" w:hAnsi="Times New Roman" w:cs="Times New Roman"/>
        </w:rPr>
      </w:pPr>
    </w:p>
    <w:p w14:paraId="5D7053CA" w14:textId="77777777" w:rsidR="003370C4" w:rsidRPr="00A513F8" w:rsidRDefault="003370C4">
      <w:pPr>
        <w:pStyle w:val="FORMATTEXT"/>
        <w:jc w:val="both"/>
        <w:rPr>
          <w:rFonts w:ascii="Times New Roman" w:hAnsi="Times New Roman" w:cs="Times New Roman"/>
        </w:rPr>
      </w:pPr>
    </w:p>
    <w:p w14:paraId="394B5FFF" w14:textId="4881D868"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3D2C157D" wp14:editId="2F00B08D">
            <wp:extent cx="238760" cy="23177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 xml:space="preserve">- относительная деформация в вершине диаграммы сжатия бетона, принимаемая: при непродолжительном действии нагрузки - равной 0,002, при продолжительном действии нагрузки - по СП 63.13330 в зависимости от относительной влажности окружающей среды. </w:t>
      </w:r>
    </w:p>
    <w:p w14:paraId="1BAE9DE5" w14:textId="39624A94"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В формуле (6.71) значение </w:t>
      </w:r>
      <w:r w:rsidR="0019365A" w:rsidRPr="00A513F8">
        <w:rPr>
          <w:rFonts w:ascii="Times New Roman" w:hAnsi="Times New Roman" w:cs="Times New Roman"/>
          <w:noProof/>
          <w:position w:val="-11"/>
        </w:rPr>
        <w:drawing>
          <wp:inline distT="0" distB="0" distL="0" distR="0" wp14:anchorId="5F41337A" wp14:editId="5CB8D222">
            <wp:extent cx="238760" cy="23177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принимают в МПа.</w:t>
      </w:r>
    </w:p>
    <w:p w14:paraId="14EC0F05" w14:textId="77777777" w:rsidR="003370C4" w:rsidRPr="00A513F8" w:rsidRDefault="003370C4">
      <w:pPr>
        <w:pStyle w:val="FORMATTEXT"/>
        <w:ind w:firstLine="568"/>
        <w:jc w:val="both"/>
        <w:rPr>
          <w:rFonts w:ascii="Times New Roman" w:hAnsi="Times New Roman" w:cs="Times New Roman"/>
        </w:rPr>
      </w:pPr>
    </w:p>
    <w:p w14:paraId="3F08E877" w14:textId="465E3536"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6.3.15 При расчете элементов с применением двухлинейных и трехлинейных диаграмм деформирования бетона и стержневой арматуры параметры диаграммы для вычисления значений коэффициентов упругости </w:t>
      </w:r>
      <w:r w:rsidR="0019365A" w:rsidRPr="00A513F8">
        <w:rPr>
          <w:rFonts w:ascii="Times New Roman" w:hAnsi="Times New Roman" w:cs="Times New Roman"/>
          <w:noProof/>
          <w:position w:val="-11"/>
        </w:rPr>
        <w:drawing>
          <wp:inline distT="0" distB="0" distL="0" distR="0" wp14:anchorId="6360ABB4" wp14:editId="7EACCDC0">
            <wp:extent cx="198120" cy="23177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0EA8172C" wp14:editId="4C2CB35B">
            <wp:extent cx="198120" cy="23876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A513F8">
        <w:rPr>
          <w:rFonts w:ascii="Times New Roman" w:hAnsi="Times New Roman" w:cs="Times New Roman"/>
        </w:rPr>
        <w:t xml:space="preserve">следует принимать согласно СП 63.13330, принимая в них для сжатых элементов с внешним армированием в поперечном направлении вместо характеристик бетона </w:t>
      </w:r>
      <w:r w:rsidR="0019365A" w:rsidRPr="00A513F8">
        <w:rPr>
          <w:rFonts w:ascii="Times New Roman" w:hAnsi="Times New Roman" w:cs="Times New Roman"/>
          <w:noProof/>
          <w:position w:val="-11"/>
        </w:rPr>
        <w:drawing>
          <wp:inline distT="0" distB="0" distL="0" distR="0" wp14:anchorId="618DB359" wp14:editId="4791A361">
            <wp:extent cx="198120" cy="23177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1426384C" wp14:editId="00C67B19">
            <wp:extent cx="238760" cy="23177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 xml:space="preserve">характеристики </w:t>
      </w:r>
      <w:r w:rsidR="0019365A" w:rsidRPr="00A513F8">
        <w:rPr>
          <w:rFonts w:ascii="Times New Roman" w:hAnsi="Times New Roman" w:cs="Times New Roman"/>
          <w:noProof/>
          <w:position w:val="-11"/>
        </w:rPr>
        <w:drawing>
          <wp:inline distT="0" distB="0" distL="0" distR="0" wp14:anchorId="194A82B8" wp14:editId="565FF758">
            <wp:extent cx="259080" cy="23177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5A858EC8" wp14:editId="7BEC5E77">
            <wp:extent cx="238760" cy="23177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 xml:space="preserve">, определяемые по формулам (6.23) и (6.74) соответственно, а значение </w:t>
      </w:r>
      <w:r w:rsidR="0019365A" w:rsidRPr="00A513F8">
        <w:rPr>
          <w:rFonts w:ascii="Times New Roman" w:hAnsi="Times New Roman" w:cs="Times New Roman"/>
          <w:noProof/>
          <w:position w:val="-11"/>
        </w:rPr>
        <w:drawing>
          <wp:inline distT="0" distB="0" distL="0" distR="0" wp14:anchorId="50C36280" wp14:editId="0A49D7FF">
            <wp:extent cx="238760" cy="23177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 xml:space="preserve">принимать с учетом корректирующего коэффициента, равного отношению </w:t>
      </w:r>
      <w:r w:rsidR="0019365A" w:rsidRPr="00A513F8">
        <w:rPr>
          <w:rFonts w:ascii="Times New Roman" w:hAnsi="Times New Roman" w:cs="Times New Roman"/>
          <w:noProof/>
          <w:position w:val="-11"/>
        </w:rPr>
        <w:drawing>
          <wp:inline distT="0" distB="0" distL="0" distR="0" wp14:anchorId="72A6AC27" wp14:editId="29BAA260">
            <wp:extent cx="546100" cy="23177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546100" cy="231775"/>
                    </a:xfrm>
                    <a:prstGeom prst="rect">
                      <a:avLst/>
                    </a:prstGeom>
                    <a:noFill/>
                    <a:ln>
                      <a:noFill/>
                    </a:ln>
                  </pic:spPr>
                </pic:pic>
              </a:graphicData>
            </a:graphic>
          </wp:inline>
        </w:drawing>
      </w:r>
    </w:p>
    <w:p w14:paraId="53CAF92B" w14:textId="77777777" w:rsidR="003370C4" w:rsidRPr="00A513F8" w:rsidRDefault="003370C4">
      <w:pPr>
        <w:pStyle w:val="FORMATTEXT"/>
        <w:ind w:firstLine="568"/>
        <w:jc w:val="both"/>
        <w:rPr>
          <w:rFonts w:ascii="Times New Roman" w:hAnsi="Times New Roman" w:cs="Times New Roman"/>
        </w:rPr>
      </w:pPr>
    </w:p>
    <w:p w14:paraId="2CC5BB97" w14:textId="6BDF390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7F274455" wp14:editId="038A4E01">
            <wp:extent cx="1296670" cy="46418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296670" cy="464185"/>
                    </a:xfrm>
                    <a:prstGeom prst="rect">
                      <a:avLst/>
                    </a:prstGeom>
                    <a:noFill/>
                    <a:ln>
                      <a:noFill/>
                    </a:ln>
                  </pic:spPr>
                </pic:pic>
              </a:graphicData>
            </a:graphic>
          </wp:inline>
        </w:drawing>
      </w:r>
      <w:r w:rsidR="003370C4" w:rsidRPr="00A513F8">
        <w:rPr>
          <w:rFonts w:ascii="Times New Roman" w:hAnsi="Times New Roman" w:cs="Times New Roman"/>
        </w:rPr>
        <w:t xml:space="preserve">.                                                 (6.74) </w:t>
      </w:r>
    </w:p>
    <w:p w14:paraId="38BA68F2" w14:textId="68A03994"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6.3.16 При расчете элементов, усиленных внешним армированием в поперечном направлении, параметры криволинейной диаграммы сжатия бетона при вычислении коэффициентов упругости </w:t>
      </w:r>
      <w:r w:rsidR="0019365A" w:rsidRPr="00A513F8">
        <w:rPr>
          <w:rFonts w:ascii="Times New Roman" w:hAnsi="Times New Roman" w:cs="Times New Roman"/>
          <w:noProof/>
          <w:position w:val="-11"/>
        </w:rPr>
        <w:drawing>
          <wp:inline distT="0" distB="0" distL="0" distR="0" wp14:anchorId="20756DF0" wp14:editId="67C76CA7">
            <wp:extent cx="198120" cy="23177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A513F8">
        <w:rPr>
          <w:rFonts w:ascii="Times New Roman" w:hAnsi="Times New Roman" w:cs="Times New Roman"/>
        </w:rPr>
        <w:t xml:space="preserve">следует принимать по 6.3.14, в зависимостях (6.68) которого вместо характеристик бетона </w:t>
      </w:r>
      <w:r w:rsidR="0019365A" w:rsidRPr="00A513F8">
        <w:rPr>
          <w:rFonts w:ascii="Times New Roman" w:hAnsi="Times New Roman" w:cs="Times New Roman"/>
          <w:noProof/>
          <w:position w:val="-11"/>
        </w:rPr>
        <w:drawing>
          <wp:inline distT="0" distB="0" distL="0" distR="0" wp14:anchorId="540749CE" wp14:editId="6C98F523">
            <wp:extent cx="198120" cy="23177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36A757D3" wp14:editId="54413D0A">
            <wp:extent cx="238760" cy="23177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 xml:space="preserve">следует подставлять характеристики </w:t>
      </w:r>
      <w:r w:rsidR="0019365A" w:rsidRPr="00A513F8">
        <w:rPr>
          <w:rFonts w:ascii="Times New Roman" w:hAnsi="Times New Roman" w:cs="Times New Roman"/>
          <w:noProof/>
          <w:position w:val="-11"/>
        </w:rPr>
        <w:drawing>
          <wp:inline distT="0" distB="0" distL="0" distR="0" wp14:anchorId="4CE11A62" wp14:editId="70400546">
            <wp:extent cx="259080" cy="231775"/>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72BE0E8B" wp14:editId="67A123E4">
            <wp:extent cx="238760" cy="23177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A513F8">
        <w:rPr>
          <w:rFonts w:ascii="Times New Roman" w:hAnsi="Times New Roman" w:cs="Times New Roman"/>
        </w:rPr>
        <w:t>.</w:t>
      </w:r>
    </w:p>
    <w:p w14:paraId="6258E4A1" w14:textId="77777777" w:rsidR="003370C4" w:rsidRPr="00A513F8" w:rsidRDefault="003370C4">
      <w:pPr>
        <w:pStyle w:val="FORMATTEXT"/>
        <w:ind w:firstLine="568"/>
        <w:jc w:val="both"/>
        <w:rPr>
          <w:rFonts w:ascii="Times New Roman" w:hAnsi="Times New Roman" w:cs="Times New Roman"/>
        </w:rPr>
      </w:pPr>
    </w:p>
    <w:p w14:paraId="0747D0BB" w14:textId="77777777" w:rsidR="003370C4" w:rsidRPr="00A513F8" w:rsidRDefault="003370C4">
      <w:pPr>
        <w:pStyle w:val="FORMATTEXT"/>
        <w:ind w:firstLine="568"/>
        <w:jc w:val="both"/>
        <w:rPr>
          <w:rFonts w:ascii="Times New Roman" w:hAnsi="Times New Roman" w:cs="Times New Roman"/>
        </w:rPr>
      </w:pPr>
    </w:p>
    <w:p w14:paraId="691F3A0C"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36.4 Расчет по прочности сечений, наклонных к продольной оси элемента</w:instrText>
      </w:r>
      <w:r w:rsidRPr="00A513F8">
        <w:rPr>
          <w:rFonts w:ascii="Times New Roman" w:hAnsi="Times New Roman" w:cs="Times New Roman"/>
        </w:rPr>
        <w:instrText>"</w:instrText>
      </w:r>
      <w:r>
        <w:rPr>
          <w:rFonts w:ascii="Times New Roman" w:hAnsi="Times New Roman" w:cs="Times New Roman"/>
        </w:rPr>
        <w:fldChar w:fldCharType="end"/>
      </w:r>
    </w:p>
    <w:p w14:paraId="6E02CD53" w14:textId="77777777" w:rsidR="003370C4" w:rsidRPr="00A513F8" w:rsidRDefault="003370C4">
      <w:pPr>
        <w:pStyle w:val="HEADERTEXT"/>
        <w:rPr>
          <w:rFonts w:ascii="Times New Roman" w:hAnsi="Times New Roman" w:cs="Times New Roman"/>
          <w:b/>
          <w:bCs/>
          <w:color w:val="auto"/>
        </w:rPr>
      </w:pPr>
    </w:p>
    <w:p w14:paraId="7C8BE9BA"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6.4 Расчет по прочности сечений, наклонных к продольной оси элемента </w:t>
      </w:r>
    </w:p>
    <w:p w14:paraId="1E92791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6.4.1 Расчет по прочности наклонных сечений железобетонных элементов, усиленных внешним армированием из композитных материалов в виде двухсторонних, трехсторонних или замкнутых хомутов (рисунок 8) следует проводить по прочности бетонной полосы между наклонными трещинами, по наклонным сечениям на действие поперечных сил и по наклонным сечениям на действие моментов.</w:t>
      </w:r>
    </w:p>
    <w:p w14:paraId="743C05D9" w14:textId="77777777" w:rsidR="003370C4" w:rsidRPr="00A513F8" w:rsidRDefault="003370C4">
      <w:pPr>
        <w:pStyle w:val="FORMATTEXT"/>
        <w:ind w:firstLine="568"/>
        <w:jc w:val="both"/>
        <w:rPr>
          <w:rFonts w:ascii="Times New Roman" w:hAnsi="Times New Roman" w:cs="Times New Roman"/>
        </w:rPr>
      </w:pPr>
    </w:p>
    <w:p w14:paraId="3DB95343" w14:textId="0DB14E83" w:rsidR="003370C4" w:rsidRPr="00A513F8" w:rsidRDefault="0019365A">
      <w:pPr>
        <w:pStyle w:val="TOPLEVELTEXT"/>
        <w:jc w:val="center"/>
        <w:rPr>
          <w:rFonts w:ascii="Times New Roman" w:hAnsi="Times New Roman"/>
        </w:rPr>
      </w:pPr>
      <w:r w:rsidRPr="00A513F8">
        <w:rPr>
          <w:rFonts w:ascii="Times New Roman" w:hAnsi="Times New Roman"/>
          <w:noProof/>
          <w:position w:val="-57"/>
        </w:rPr>
        <w:lastRenderedPageBreak/>
        <w:drawing>
          <wp:inline distT="0" distB="0" distL="0" distR="0" wp14:anchorId="0040EEC0" wp14:editId="6359F8F9">
            <wp:extent cx="4667250" cy="141224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667250" cy="1412240"/>
                    </a:xfrm>
                    <a:prstGeom prst="rect">
                      <a:avLst/>
                    </a:prstGeom>
                    <a:noFill/>
                    <a:ln>
                      <a:noFill/>
                    </a:ln>
                  </pic:spPr>
                </pic:pic>
              </a:graphicData>
            </a:graphic>
          </wp:inline>
        </w:drawing>
      </w:r>
    </w:p>
    <w:p w14:paraId="09BC0DE1"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0E6D30BB"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8 - Схемы усиления наклонных сечений элементов </w:t>
      </w:r>
    </w:p>
    <w:p w14:paraId="0DF32E0F"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453AAAC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6.4.2 Расчет изгибаемых элементов по прочности бетонной полосы между наклонными трещинами следует проводить по СП 63.13330 без учета работы внешнего армирования из композитных материалов.</w:t>
      </w:r>
    </w:p>
    <w:p w14:paraId="76B73A89" w14:textId="77777777" w:rsidR="003370C4" w:rsidRPr="00A513F8" w:rsidRDefault="003370C4">
      <w:pPr>
        <w:pStyle w:val="FORMATTEXT"/>
        <w:ind w:firstLine="568"/>
        <w:jc w:val="both"/>
        <w:rPr>
          <w:rFonts w:ascii="Times New Roman" w:hAnsi="Times New Roman" w:cs="Times New Roman"/>
        </w:rPr>
      </w:pPr>
    </w:p>
    <w:p w14:paraId="6E4D7F38"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6.4.3 Расчет изгибаемых элементов по наклонным сечениям на действие поперечных сил следует проводить из условия (рисунок 9)</w:t>
      </w:r>
    </w:p>
    <w:p w14:paraId="2E168573" w14:textId="77777777" w:rsidR="003370C4" w:rsidRPr="00A513F8" w:rsidRDefault="003370C4">
      <w:pPr>
        <w:pStyle w:val="FORMATTEXT"/>
        <w:ind w:firstLine="568"/>
        <w:jc w:val="both"/>
        <w:rPr>
          <w:rFonts w:ascii="Times New Roman" w:hAnsi="Times New Roman" w:cs="Times New Roman"/>
        </w:rPr>
      </w:pPr>
    </w:p>
    <w:p w14:paraId="310A5B3A" w14:textId="6277FE9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5613DFCA" wp14:editId="2ACF0177">
            <wp:extent cx="1249045" cy="23876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249045" cy="238760"/>
                    </a:xfrm>
                    <a:prstGeom prst="rect">
                      <a:avLst/>
                    </a:prstGeom>
                    <a:noFill/>
                    <a:ln>
                      <a:noFill/>
                    </a:ln>
                  </pic:spPr>
                </pic:pic>
              </a:graphicData>
            </a:graphic>
          </wp:inline>
        </w:drawing>
      </w:r>
      <w:r w:rsidR="003370C4" w:rsidRPr="00A513F8">
        <w:rPr>
          <w:rFonts w:ascii="Times New Roman" w:hAnsi="Times New Roman" w:cs="Times New Roman"/>
        </w:rPr>
        <w:t xml:space="preserve">,                                        (6.75) </w:t>
      </w:r>
    </w:p>
    <w:p w14:paraId="755AA0BA" w14:textId="77777777" w:rsidR="003370C4" w:rsidRPr="00A513F8" w:rsidRDefault="003370C4">
      <w:pPr>
        <w:pStyle w:val="FORMATTEXT"/>
        <w:jc w:val="both"/>
        <w:rPr>
          <w:rFonts w:ascii="Times New Roman" w:hAnsi="Times New Roman" w:cs="Times New Roman"/>
        </w:rPr>
      </w:pPr>
    </w:p>
    <w:p w14:paraId="30D4E58D" w14:textId="77777777" w:rsidR="003370C4" w:rsidRPr="00A513F8" w:rsidRDefault="003370C4">
      <w:pPr>
        <w:pStyle w:val="FORMATTEXT"/>
        <w:jc w:val="both"/>
        <w:rPr>
          <w:rFonts w:ascii="Times New Roman" w:hAnsi="Times New Roman" w:cs="Times New Roman"/>
        </w:rPr>
      </w:pPr>
    </w:p>
    <w:p w14:paraId="72770DF0" w14:textId="4EDAC3CF"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9"/>
        </w:rPr>
        <w:drawing>
          <wp:inline distT="0" distB="0" distL="0" distR="0" wp14:anchorId="537D3062" wp14:editId="5F36A813">
            <wp:extent cx="149860" cy="19812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A513F8">
        <w:rPr>
          <w:rFonts w:ascii="Times New Roman" w:hAnsi="Times New Roman" w:cs="Times New Roman"/>
        </w:rPr>
        <w:t xml:space="preserve">- поперечная сила в наклонном сечении с длиной проекции </w:t>
      </w:r>
      <w:r w:rsidR="0019365A" w:rsidRPr="00A513F8">
        <w:rPr>
          <w:rFonts w:ascii="Times New Roman" w:hAnsi="Times New Roman" w:cs="Times New Roman"/>
          <w:noProof/>
          <w:position w:val="-9"/>
        </w:rPr>
        <w:drawing>
          <wp:inline distT="0" distB="0" distL="0" distR="0" wp14:anchorId="04B60C54" wp14:editId="2FAE28FE">
            <wp:extent cx="149860" cy="18415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A513F8">
        <w:rPr>
          <w:rFonts w:ascii="Times New Roman" w:hAnsi="Times New Roman" w:cs="Times New Roman"/>
        </w:rPr>
        <w:t xml:space="preserve">на продольную ось элемента, определяемая от всех внешних сил, расположенных по одну сторону от рассматриваемого наклонного сечения; при этом учитывают наиболее опасное </w:t>
      </w:r>
      <w:proofErr w:type="spellStart"/>
      <w:r w:rsidRPr="00A513F8">
        <w:rPr>
          <w:rFonts w:ascii="Times New Roman" w:hAnsi="Times New Roman" w:cs="Times New Roman"/>
        </w:rPr>
        <w:t>загружение</w:t>
      </w:r>
      <w:proofErr w:type="spellEnd"/>
      <w:r w:rsidRPr="00A513F8">
        <w:rPr>
          <w:rFonts w:ascii="Times New Roman" w:hAnsi="Times New Roman" w:cs="Times New Roman"/>
        </w:rPr>
        <w:t xml:space="preserve"> в пределах наклонного сечения; </w:t>
      </w:r>
    </w:p>
    <w:p w14:paraId="5C5EA779" w14:textId="30C5483A"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57039522" wp14:editId="3569A3FF">
            <wp:extent cx="218440" cy="23177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3370C4" w:rsidRPr="00A513F8">
        <w:rPr>
          <w:rFonts w:ascii="Times New Roman" w:hAnsi="Times New Roman" w:cs="Times New Roman"/>
        </w:rPr>
        <w:t>- поперечная сила, воспринимаемая бетоном в наклонном сечении, определяемая по СП 63.13330;</w:t>
      </w:r>
    </w:p>
    <w:p w14:paraId="364BAD64" w14:textId="77777777" w:rsidR="003370C4" w:rsidRPr="00A513F8" w:rsidRDefault="003370C4">
      <w:pPr>
        <w:pStyle w:val="FORMATTEXT"/>
        <w:ind w:firstLine="568"/>
        <w:jc w:val="both"/>
        <w:rPr>
          <w:rFonts w:ascii="Times New Roman" w:hAnsi="Times New Roman" w:cs="Times New Roman"/>
        </w:rPr>
      </w:pPr>
    </w:p>
    <w:p w14:paraId="1047A667" w14:textId="0A12080C"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3F7D100B" wp14:editId="2D61554C">
            <wp:extent cx="273050" cy="23177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3370C4" w:rsidRPr="00A513F8">
        <w:rPr>
          <w:rFonts w:ascii="Times New Roman" w:hAnsi="Times New Roman" w:cs="Times New Roman"/>
        </w:rPr>
        <w:t xml:space="preserve">- поперечная сила, воспринимаемая стальной поперечной арматурой, установленной в наклонном сечении с шагом </w:t>
      </w:r>
      <w:r w:rsidRPr="00A513F8">
        <w:rPr>
          <w:rFonts w:ascii="Times New Roman" w:hAnsi="Times New Roman" w:cs="Times New Roman"/>
          <w:noProof/>
          <w:position w:val="-11"/>
        </w:rPr>
        <w:drawing>
          <wp:inline distT="0" distB="0" distL="0" distR="0" wp14:anchorId="3BDD55E8" wp14:editId="2134B00F">
            <wp:extent cx="191135" cy="23177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3370C4" w:rsidRPr="00A513F8">
        <w:rPr>
          <w:rFonts w:ascii="Times New Roman" w:hAnsi="Times New Roman" w:cs="Times New Roman"/>
        </w:rPr>
        <w:t>, определяемая по СП 63.13330;</w:t>
      </w:r>
    </w:p>
    <w:p w14:paraId="27C7856D" w14:textId="77777777" w:rsidR="003370C4" w:rsidRPr="00A513F8" w:rsidRDefault="003370C4">
      <w:pPr>
        <w:pStyle w:val="FORMATTEXT"/>
        <w:ind w:firstLine="568"/>
        <w:jc w:val="both"/>
        <w:rPr>
          <w:rFonts w:ascii="Times New Roman" w:hAnsi="Times New Roman" w:cs="Times New Roman"/>
        </w:rPr>
      </w:pPr>
    </w:p>
    <w:p w14:paraId="2C566F6E" w14:textId="5A055DD5"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35356BF1" wp14:editId="59C0F1B4">
            <wp:extent cx="273050" cy="23876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003370C4" w:rsidRPr="00A513F8">
        <w:rPr>
          <w:rFonts w:ascii="Times New Roman" w:hAnsi="Times New Roman" w:cs="Times New Roman"/>
        </w:rPr>
        <w:t>- поперечная сила, воспринимаемая поперечной арматурой из композитных материалов в наклонном сечении (рисунок 9), определяемая по формуле</w:t>
      </w:r>
    </w:p>
    <w:p w14:paraId="0AFD97B8" w14:textId="77777777" w:rsidR="003370C4" w:rsidRPr="00A513F8" w:rsidRDefault="003370C4">
      <w:pPr>
        <w:pStyle w:val="FORMATTEXT"/>
        <w:ind w:firstLine="568"/>
        <w:jc w:val="both"/>
        <w:rPr>
          <w:rFonts w:ascii="Times New Roman" w:hAnsi="Times New Roman" w:cs="Times New Roman"/>
        </w:rPr>
      </w:pPr>
    </w:p>
    <w:p w14:paraId="3DB22FA2" w14:textId="202F01F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5D7ABB0A" wp14:editId="15C420E7">
            <wp:extent cx="1788160" cy="49784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788160" cy="497840"/>
                    </a:xfrm>
                    <a:prstGeom prst="rect">
                      <a:avLst/>
                    </a:prstGeom>
                    <a:noFill/>
                    <a:ln>
                      <a:noFill/>
                    </a:ln>
                  </pic:spPr>
                </pic:pic>
              </a:graphicData>
            </a:graphic>
          </wp:inline>
        </w:drawing>
      </w:r>
      <w:r w:rsidR="003370C4" w:rsidRPr="00A513F8">
        <w:rPr>
          <w:rFonts w:ascii="Times New Roman" w:hAnsi="Times New Roman" w:cs="Times New Roman"/>
        </w:rPr>
        <w:t xml:space="preserve">,                                 (6.76) </w:t>
      </w:r>
    </w:p>
    <w:p w14:paraId="77DA1FC2" w14:textId="77777777" w:rsidR="003370C4" w:rsidRPr="00A513F8" w:rsidRDefault="003370C4">
      <w:pPr>
        <w:pStyle w:val="FORMATTEXT"/>
        <w:jc w:val="both"/>
        <w:rPr>
          <w:rFonts w:ascii="Times New Roman" w:hAnsi="Times New Roman" w:cs="Times New Roman"/>
        </w:rPr>
      </w:pPr>
    </w:p>
    <w:p w14:paraId="06014161" w14:textId="77777777" w:rsidR="003370C4" w:rsidRPr="00A513F8" w:rsidRDefault="003370C4">
      <w:pPr>
        <w:pStyle w:val="FORMATTEXT"/>
        <w:jc w:val="both"/>
        <w:rPr>
          <w:rFonts w:ascii="Times New Roman" w:hAnsi="Times New Roman" w:cs="Times New Roman"/>
        </w:rPr>
      </w:pPr>
    </w:p>
    <w:p w14:paraId="7935C8ED" w14:textId="19500025"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48665B34" wp14:editId="18C35992">
            <wp:extent cx="238760" cy="23876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A513F8">
        <w:rPr>
          <w:rFonts w:ascii="Times New Roman" w:hAnsi="Times New Roman" w:cs="Times New Roman"/>
        </w:rPr>
        <w:t xml:space="preserve">- коэффициент, зависящий от принятой схемы наклейки, равный </w:t>
      </w:r>
    </w:p>
    <w:p w14:paraId="1F6A302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0,95 - для замкнутых хомутов;</w:t>
      </w:r>
    </w:p>
    <w:p w14:paraId="47C4F133" w14:textId="77777777" w:rsidR="003370C4" w:rsidRPr="00A513F8" w:rsidRDefault="003370C4">
      <w:pPr>
        <w:pStyle w:val="FORMATTEXT"/>
        <w:ind w:firstLine="568"/>
        <w:jc w:val="both"/>
        <w:rPr>
          <w:rFonts w:ascii="Times New Roman" w:hAnsi="Times New Roman" w:cs="Times New Roman"/>
        </w:rPr>
      </w:pPr>
    </w:p>
    <w:p w14:paraId="6966067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0,85 - для двух- и трехсторонних хомутов;</w:t>
      </w:r>
    </w:p>
    <w:p w14:paraId="0A140F3B" w14:textId="77777777" w:rsidR="003370C4" w:rsidRPr="00A513F8" w:rsidRDefault="003370C4">
      <w:pPr>
        <w:pStyle w:val="FORMATTEXT"/>
        <w:ind w:firstLine="568"/>
        <w:jc w:val="both"/>
        <w:rPr>
          <w:rFonts w:ascii="Times New Roman" w:hAnsi="Times New Roman" w:cs="Times New Roman"/>
        </w:rPr>
      </w:pPr>
    </w:p>
    <w:p w14:paraId="3E98FCC9" w14:textId="16C1FA39"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8"/>
        </w:rPr>
        <w:drawing>
          <wp:inline distT="0" distB="0" distL="0" distR="0" wp14:anchorId="19C5BB4D" wp14:editId="378F7D2D">
            <wp:extent cx="1153160" cy="42989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153160" cy="429895"/>
                    </a:xfrm>
                    <a:prstGeom prst="rect">
                      <a:avLst/>
                    </a:prstGeom>
                    <a:noFill/>
                    <a:ln>
                      <a:noFill/>
                    </a:ln>
                  </pic:spPr>
                </pic:pic>
              </a:graphicData>
            </a:graphic>
          </wp:inline>
        </w:drawing>
      </w:r>
      <w:r w:rsidR="003370C4" w:rsidRPr="00A513F8">
        <w:rPr>
          <w:rFonts w:ascii="Times New Roman" w:hAnsi="Times New Roman" w:cs="Times New Roman"/>
        </w:rPr>
        <w:t xml:space="preserve">;                                                 (6.77) </w:t>
      </w:r>
    </w:p>
    <w:p w14:paraId="0E268742" w14:textId="33C8D62C"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9"/>
        </w:rPr>
        <w:drawing>
          <wp:inline distT="0" distB="0" distL="0" distR="0" wp14:anchorId="51AF318B" wp14:editId="10C6C038">
            <wp:extent cx="149860" cy="18415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003370C4" w:rsidRPr="00A513F8">
        <w:rPr>
          <w:rFonts w:ascii="Times New Roman" w:hAnsi="Times New Roman" w:cs="Times New Roman"/>
        </w:rPr>
        <w:t>- длина проекции наклонного сечения, принимаемая по СП 63.13330;</w:t>
      </w:r>
    </w:p>
    <w:p w14:paraId="771FB974" w14:textId="77777777" w:rsidR="003370C4" w:rsidRPr="00A513F8" w:rsidRDefault="003370C4">
      <w:pPr>
        <w:pStyle w:val="FORMATTEXT"/>
        <w:ind w:firstLine="568"/>
        <w:jc w:val="both"/>
        <w:rPr>
          <w:rFonts w:ascii="Times New Roman" w:hAnsi="Times New Roman" w:cs="Times New Roman"/>
        </w:rPr>
      </w:pPr>
    </w:p>
    <w:p w14:paraId="171A861D" w14:textId="2A310C9D" w:rsidR="003370C4" w:rsidRPr="00A513F8" w:rsidRDefault="0019365A">
      <w:pPr>
        <w:pStyle w:val="TOPLEVELTEXT"/>
        <w:jc w:val="center"/>
        <w:rPr>
          <w:rFonts w:ascii="Times New Roman" w:hAnsi="Times New Roman"/>
        </w:rPr>
      </w:pPr>
      <w:r w:rsidRPr="00A513F8">
        <w:rPr>
          <w:rFonts w:ascii="Times New Roman" w:hAnsi="Times New Roman"/>
          <w:noProof/>
          <w:position w:val="-85"/>
        </w:rPr>
        <w:lastRenderedPageBreak/>
        <w:drawing>
          <wp:inline distT="0" distB="0" distL="0" distR="0" wp14:anchorId="490C80A8" wp14:editId="6DB0942A">
            <wp:extent cx="3752850" cy="212217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752850" cy="2122170"/>
                    </a:xfrm>
                    <a:prstGeom prst="rect">
                      <a:avLst/>
                    </a:prstGeom>
                    <a:noFill/>
                    <a:ln>
                      <a:noFill/>
                    </a:ln>
                  </pic:spPr>
                </pic:pic>
              </a:graphicData>
            </a:graphic>
          </wp:inline>
        </w:drawing>
      </w:r>
    </w:p>
    <w:p w14:paraId="6F97BA75"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2AD915FD"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9 - Схема усилий при расчете железобетонных элементов с внешним армированием из композитных материалов по наклонному сечению на действие поперечных сил </w:t>
      </w:r>
    </w:p>
    <w:p w14:paraId="652D4B92"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15B916E1" w14:textId="16D6B7C8"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7FB07ABA" wp14:editId="6A1A87C0">
            <wp:extent cx="259080" cy="23876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003370C4" w:rsidRPr="00A513F8">
        <w:rPr>
          <w:rFonts w:ascii="Times New Roman" w:hAnsi="Times New Roman" w:cs="Times New Roman"/>
        </w:rPr>
        <w:t>- высота наклейки поперечного хомута;</w:t>
      </w:r>
    </w:p>
    <w:p w14:paraId="78AF6C5C" w14:textId="77777777" w:rsidR="003370C4" w:rsidRPr="00A513F8" w:rsidRDefault="003370C4">
      <w:pPr>
        <w:pStyle w:val="FORMATTEXT"/>
        <w:ind w:firstLine="568"/>
        <w:jc w:val="both"/>
        <w:rPr>
          <w:rFonts w:ascii="Times New Roman" w:hAnsi="Times New Roman" w:cs="Times New Roman"/>
        </w:rPr>
      </w:pPr>
    </w:p>
    <w:p w14:paraId="7CDCEF38" w14:textId="105BDF3D"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30613FA3" wp14:editId="6825E1FF">
            <wp:extent cx="273050" cy="23876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003370C4" w:rsidRPr="00A513F8">
        <w:rPr>
          <w:rFonts w:ascii="Times New Roman" w:hAnsi="Times New Roman" w:cs="Times New Roman"/>
        </w:rPr>
        <w:t>- площадь сечения поперечного хомута из композитного материала;</w:t>
      </w:r>
    </w:p>
    <w:p w14:paraId="42D22377" w14:textId="77777777" w:rsidR="003370C4" w:rsidRPr="00A513F8" w:rsidRDefault="003370C4">
      <w:pPr>
        <w:pStyle w:val="FORMATTEXT"/>
        <w:ind w:firstLine="568"/>
        <w:jc w:val="both"/>
        <w:rPr>
          <w:rFonts w:ascii="Times New Roman" w:hAnsi="Times New Roman" w:cs="Times New Roman"/>
        </w:rPr>
      </w:pPr>
    </w:p>
    <w:p w14:paraId="12A76A45" w14:textId="7071F977"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1DD312AE" wp14:editId="6424BCF5">
            <wp:extent cx="273050" cy="23876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003370C4" w:rsidRPr="00A513F8">
        <w:rPr>
          <w:rFonts w:ascii="Times New Roman" w:hAnsi="Times New Roman" w:cs="Times New Roman"/>
        </w:rPr>
        <w:t>- расчетное значение сопротивления растяжению композитного материала при расчете прочности сечений, наклонных к продольной оси элемента, принимаемое равным</w:t>
      </w:r>
    </w:p>
    <w:p w14:paraId="3BA48AF8" w14:textId="77777777" w:rsidR="003370C4" w:rsidRPr="00A513F8" w:rsidRDefault="003370C4">
      <w:pPr>
        <w:pStyle w:val="FORMATTEXT"/>
        <w:ind w:firstLine="568"/>
        <w:jc w:val="both"/>
        <w:rPr>
          <w:rFonts w:ascii="Times New Roman" w:hAnsi="Times New Roman" w:cs="Times New Roman"/>
        </w:rPr>
      </w:pPr>
    </w:p>
    <w:p w14:paraId="327424E3" w14:textId="32C99B96"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4580551C" wp14:editId="23208CE3">
            <wp:extent cx="1569720" cy="23876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1569720" cy="238760"/>
                    </a:xfrm>
                    <a:prstGeom prst="rect">
                      <a:avLst/>
                    </a:prstGeom>
                    <a:noFill/>
                    <a:ln>
                      <a:noFill/>
                    </a:ln>
                  </pic:spPr>
                </pic:pic>
              </a:graphicData>
            </a:graphic>
          </wp:inline>
        </w:drawing>
      </w:r>
      <w:r w:rsidR="003370C4" w:rsidRPr="00A513F8">
        <w:rPr>
          <w:rFonts w:ascii="Times New Roman" w:hAnsi="Times New Roman" w:cs="Times New Roman"/>
        </w:rPr>
        <w:t xml:space="preserve">,                                      (6.78) </w:t>
      </w:r>
    </w:p>
    <w:p w14:paraId="2CB7D54F" w14:textId="77777777" w:rsidR="003370C4" w:rsidRPr="00A513F8" w:rsidRDefault="003370C4">
      <w:pPr>
        <w:pStyle w:val="FORMATTEXT"/>
        <w:jc w:val="both"/>
        <w:rPr>
          <w:rFonts w:ascii="Times New Roman" w:hAnsi="Times New Roman" w:cs="Times New Roman"/>
        </w:rPr>
      </w:pPr>
    </w:p>
    <w:p w14:paraId="237EFE0F" w14:textId="77777777" w:rsidR="003370C4" w:rsidRPr="00A513F8" w:rsidRDefault="003370C4">
      <w:pPr>
        <w:pStyle w:val="FORMATTEXT"/>
        <w:jc w:val="both"/>
        <w:rPr>
          <w:rFonts w:ascii="Times New Roman" w:hAnsi="Times New Roman" w:cs="Times New Roman"/>
        </w:rPr>
      </w:pPr>
    </w:p>
    <w:p w14:paraId="59E54E6E"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а при усилении в виде двух- или трехсторонних хомутов - с учетом дополнительного условия</w:t>
      </w:r>
    </w:p>
    <w:p w14:paraId="4CFEA8A7" w14:textId="08A1C69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r w:rsidR="0019365A" w:rsidRPr="00A513F8">
        <w:rPr>
          <w:rFonts w:ascii="Times New Roman" w:hAnsi="Times New Roman" w:cs="Times New Roman"/>
          <w:noProof/>
          <w:position w:val="-11"/>
        </w:rPr>
        <w:drawing>
          <wp:inline distT="0" distB="0" distL="0" distR="0" wp14:anchorId="674DD9FA" wp14:editId="01C54983">
            <wp:extent cx="887095" cy="23876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887095" cy="238760"/>
                    </a:xfrm>
                    <a:prstGeom prst="rect">
                      <a:avLst/>
                    </a:prstGeom>
                    <a:noFill/>
                    <a:ln>
                      <a:noFill/>
                    </a:ln>
                  </pic:spPr>
                </pic:pic>
              </a:graphicData>
            </a:graphic>
          </wp:inline>
        </w:drawing>
      </w:r>
      <w:r w:rsidRPr="00A513F8">
        <w:rPr>
          <w:rFonts w:ascii="Times New Roman" w:hAnsi="Times New Roman" w:cs="Times New Roman"/>
        </w:rPr>
        <w:t xml:space="preserve"> ,                                              (6.79) </w:t>
      </w:r>
    </w:p>
    <w:p w14:paraId="6098EE93" w14:textId="5BC2843A"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30B03E9D" wp14:editId="45FED1C6">
            <wp:extent cx="266065" cy="23876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003370C4" w:rsidRPr="00A513F8">
        <w:rPr>
          <w:rFonts w:ascii="Times New Roman" w:hAnsi="Times New Roman" w:cs="Times New Roman"/>
        </w:rPr>
        <w:t>- коэффициент надежности по сцеплению, принимаемый равным:</w:t>
      </w:r>
    </w:p>
    <w:p w14:paraId="66056A6C" w14:textId="77777777" w:rsidR="003370C4" w:rsidRPr="00A513F8" w:rsidRDefault="003370C4">
      <w:pPr>
        <w:pStyle w:val="FORMATTEXT"/>
        <w:ind w:firstLine="568"/>
        <w:jc w:val="both"/>
        <w:rPr>
          <w:rFonts w:ascii="Times New Roman" w:hAnsi="Times New Roman" w:cs="Times New Roman"/>
        </w:rPr>
      </w:pPr>
    </w:p>
    <w:p w14:paraId="78D09616" w14:textId="6F28CEEB"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745ECAFF" wp14:editId="1E1D8FF8">
            <wp:extent cx="1555750" cy="49784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555750" cy="497840"/>
                    </a:xfrm>
                    <a:prstGeom prst="rect">
                      <a:avLst/>
                    </a:prstGeom>
                    <a:noFill/>
                    <a:ln>
                      <a:noFill/>
                    </a:ln>
                  </pic:spPr>
                </pic:pic>
              </a:graphicData>
            </a:graphic>
          </wp:inline>
        </w:drawing>
      </w:r>
      <w:r w:rsidR="003370C4" w:rsidRPr="00A513F8">
        <w:rPr>
          <w:rFonts w:ascii="Times New Roman" w:hAnsi="Times New Roman" w:cs="Times New Roman"/>
        </w:rPr>
        <w:t xml:space="preserve">;                                    (6.80) </w:t>
      </w:r>
    </w:p>
    <w:p w14:paraId="751AB68F" w14:textId="5ECA905C"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739EA127" wp14:editId="1ACDA89F">
            <wp:extent cx="218440" cy="23876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3370C4" w:rsidRPr="00A513F8">
        <w:rPr>
          <w:rFonts w:ascii="Times New Roman" w:hAnsi="Times New Roman" w:cs="Times New Roman"/>
        </w:rPr>
        <w:t>- эффективная длина анкеровки, мм</w:t>
      </w:r>
    </w:p>
    <w:p w14:paraId="1CDA93CC" w14:textId="77777777" w:rsidR="003370C4" w:rsidRPr="00A513F8" w:rsidRDefault="003370C4">
      <w:pPr>
        <w:pStyle w:val="FORMATTEXT"/>
        <w:ind w:firstLine="568"/>
        <w:jc w:val="both"/>
        <w:rPr>
          <w:rFonts w:ascii="Times New Roman" w:hAnsi="Times New Roman" w:cs="Times New Roman"/>
        </w:rPr>
      </w:pPr>
    </w:p>
    <w:p w14:paraId="0864B8BA" w14:textId="13D3DCB3"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27995393" wp14:editId="1FE79F38">
            <wp:extent cx="1187450" cy="48450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187450" cy="484505"/>
                    </a:xfrm>
                    <a:prstGeom prst="rect">
                      <a:avLst/>
                    </a:prstGeom>
                    <a:noFill/>
                    <a:ln>
                      <a:noFill/>
                    </a:ln>
                  </pic:spPr>
                </pic:pic>
              </a:graphicData>
            </a:graphic>
          </wp:inline>
        </w:drawing>
      </w:r>
      <w:r w:rsidR="003370C4" w:rsidRPr="00A513F8">
        <w:rPr>
          <w:rFonts w:ascii="Times New Roman" w:hAnsi="Times New Roman" w:cs="Times New Roman"/>
        </w:rPr>
        <w:t xml:space="preserve">;                                          (6.81) </w:t>
      </w:r>
    </w:p>
    <w:p w14:paraId="1B0F7337" w14:textId="7EA28990"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7"/>
        </w:rPr>
        <w:drawing>
          <wp:inline distT="0" distB="0" distL="0" distR="0" wp14:anchorId="4027F25D" wp14:editId="259FCDAF">
            <wp:extent cx="122555" cy="14351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3370C4" w:rsidRPr="00A513F8">
        <w:rPr>
          <w:rFonts w:ascii="Times New Roman" w:hAnsi="Times New Roman" w:cs="Times New Roman"/>
        </w:rPr>
        <w:t>- число слоев полос поперечного хомута;</w:t>
      </w:r>
    </w:p>
    <w:p w14:paraId="3AC3CEEF" w14:textId="77777777" w:rsidR="003370C4" w:rsidRPr="00A513F8" w:rsidRDefault="003370C4">
      <w:pPr>
        <w:pStyle w:val="FORMATTEXT"/>
        <w:ind w:firstLine="568"/>
        <w:jc w:val="both"/>
        <w:rPr>
          <w:rFonts w:ascii="Times New Roman" w:hAnsi="Times New Roman" w:cs="Times New Roman"/>
        </w:rPr>
      </w:pPr>
    </w:p>
    <w:p w14:paraId="04E68B62" w14:textId="7A8B1A84"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0"/>
        </w:rPr>
        <w:drawing>
          <wp:inline distT="0" distB="0" distL="0" distR="0" wp14:anchorId="5789A9F5" wp14:editId="3DE7A3FE">
            <wp:extent cx="163830" cy="21844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3370C4" w:rsidRPr="00A513F8">
        <w:rPr>
          <w:rFonts w:ascii="Times New Roman" w:hAnsi="Times New Roman" w:cs="Times New Roman"/>
        </w:rPr>
        <w:t>- коэффициент, учитывающий прочность бетона</w:t>
      </w:r>
    </w:p>
    <w:p w14:paraId="1B7DD8F0" w14:textId="77777777" w:rsidR="003370C4" w:rsidRPr="00A513F8" w:rsidRDefault="003370C4">
      <w:pPr>
        <w:pStyle w:val="FORMATTEXT"/>
        <w:ind w:firstLine="568"/>
        <w:jc w:val="both"/>
        <w:rPr>
          <w:rFonts w:ascii="Times New Roman" w:hAnsi="Times New Roman" w:cs="Times New Roman"/>
        </w:rPr>
      </w:pPr>
    </w:p>
    <w:p w14:paraId="45F83AB7" w14:textId="2EC22F3D"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8"/>
        </w:rPr>
        <w:drawing>
          <wp:inline distT="0" distB="0" distL="0" distR="0" wp14:anchorId="574A037B" wp14:editId="48BA50FF">
            <wp:extent cx="866775" cy="40957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866775" cy="409575"/>
                    </a:xfrm>
                    <a:prstGeom prst="rect">
                      <a:avLst/>
                    </a:prstGeom>
                    <a:noFill/>
                    <a:ln>
                      <a:noFill/>
                    </a:ln>
                  </pic:spPr>
                </pic:pic>
              </a:graphicData>
            </a:graphic>
          </wp:inline>
        </w:drawing>
      </w:r>
      <w:r w:rsidR="003370C4" w:rsidRPr="00A513F8">
        <w:rPr>
          <w:rFonts w:ascii="Times New Roman" w:hAnsi="Times New Roman" w:cs="Times New Roman"/>
        </w:rPr>
        <w:t>(</w:t>
      </w:r>
      <w:r w:rsidRPr="00A513F8">
        <w:rPr>
          <w:rFonts w:ascii="Times New Roman" w:hAnsi="Times New Roman" w:cs="Times New Roman"/>
          <w:noProof/>
          <w:position w:val="-11"/>
        </w:rPr>
        <w:drawing>
          <wp:inline distT="0" distB="0" distL="0" distR="0" wp14:anchorId="4D74599A" wp14:editId="4E5563E4">
            <wp:extent cx="198120" cy="23177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3370C4" w:rsidRPr="00A513F8">
        <w:rPr>
          <w:rFonts w:ascii="Times New Roman" w:hAnsi="Times New Roman" w:cs="Times New Roman"/>
        </w:rPr>
        <w:t xml:space="preserve"> - в МПа);                                   (6.82) </w:t>
      </w:r>
    </w:p>
    <w:p w14:paraId="5EF15BEA" w14:textId="35B445D3"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0"/>
        </w:rPr>
        <w:drawing>
          <wp:inline distT="0" distB="0" distL="0" distR="0" wp14:anchorId="039E5393" wp14:editId="69492243">
            <wp:extent cx="184150" cy="21844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3370C4" w:rsidRPr="00A513F8">
        <w:rPr>
          <w:rFonts w:ascii="Times New Roman" w:hAnsi="Times New Roman" w:cs="Times New Roman"/>
        </w:rPr>
        <w:t>- коэффициент, учитывающий схему усиления, принимаемый равным</w:t>
      </w:r>
    </w:p>
    <w:p w14:paraId="6C600D40" w14:textId="77777777" w:rsidR="003370C4" w:rsidRPr="00A513F8" w:rsidRDefault="003370C4">
      <w:pPr>
        <w:pStyle w:val="FORMATTEXT"/>
        <w:ind w:firstLine="568"/>
        <w:jc w:val="both"/>
        <w:rPr>
          <w:rFonts w:ascii="Times New Roman" w:hAnsi="Times New Roman" w:cs="Times New Roman"/>
        </w:rPr>
      </w:pPr>
    </w:p>
    <w:p w14:paraId="3BE94A0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для трехсторонних хомутов:</w:t>
      </w:r>
    </w:p>
    <w:p w14:paraId="7FC90F01" w14:textId="77777777" w:rsidR="003370C4" w:rsidRPr="00A513F8" w:rsidRDefault="003370C4">
      <w:pPr>
        <w:pStyle w:val="FORMATTEXT"/>
        <w:ind w:firstLine="568"/>
        <w:jc w:val="both"/>
        <w:rPr>
          <w:rFonts w:ascii="Times New Roman" w:hAnsi="Times New Roman" w:cs="Times New Roman"/>
        </w:rPr>
      </w:pPr>
    </w:p>
    <w:p w14:paraId="5F51A939" w14:textId="042ADD1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6BF8CDB8" wp14:editId="2076AF2C">
            <wp:extent cx="921385" cy="48450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921385" cy="484505"/>
                    </a:xfrm>
                    <a:prstGeom prst="rect">
                      <a:avLst/>
                    </a:prstGeom>
                    <a:noFill/>
                    <a:ln>
                      <a:noFill/>
                    </a:ln>
                  </pic:spPr>
                </pic:pic>
              </a:graphicData>
            </a:graphic>
          </wp:inline>
        </w:drawing>
      </w:r>
      <w:r w:rsidR="003370C4" w:rsidRPr="00A513F8">
        <w:rPr>
          <w:rFonts w:ascii="Times New Roman" w:hAnsi="Times New Roman" w:cs="Times New Roman"/>
        </w:rPr>
        <w:t xml:space="preserve">;                                              (6.83) </w:t>
      </w:r>
    </w:p>
    <w:p w14:paraId="5AD5E65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для двухсторонних:</w:t>
      </w:r>
    </w:p>
    <w:p w14:paraId="5AF19FDE" w14:textId="77777777" w:rsidR="003370C4" w:rsidRPr="00A513F8" w:rsidRDefault="003370C4">
      <w:pPr>
        <w:pStyle w:val="FORMATTEXT"/>
        <w:ind w:firstLine="568"/>
        <w:jc w:val="both"/>
        <w:rPr>
          <w:rFonts w:ascii="Times New Roman" w:hAnsi="Times New Roman" w:cs="Times New Roman"/>
        </w:rPr>
      </w:pPr>
    </w:p>
    <w:p w14:paraId="028EFDD0" w14:textId="485703F3"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lastRenderedPageBreak/>
        <w:drawing>
          <wp:inline distT="0" distB="0" distL="0" distR="0" wp14:anchorId="42F90933" wp14:editId="6267EF5F">
            <wp:extent cx="1003300" cy="48450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003300" cy="484505"/>
                    </a:xfrm>
                    <a:prstGeom prst="rect">
                      <a:avLst/>
                    </a:prstGeom>
                    <a:noFill/>
                    <a:ln>
                      <a:noFill/>
                    </a:ln>
                  </pic:spPr>
                </pic:pic>
              </a:graphicData>
            </a:graphic>
          </wp:inline>
        </w:drawing>
      </w:r>
      <w:r w:rsidR="003370C4" w:rsidRPr="00A513F8">
        <w:rPr>
          <w:rFonts w:ascii="Times New Roman" w:hAnsi="Times New Roman" w:cs="Times New Roman"/>
        </w:rPr>
        <w:t xml:space="preserve">.                                              (6.84) </w:t>
      </w:r>
    </w:p>
    <w:p w14:paraId="42ABD932" w14:textId="19F870BF"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В формулах (6.79) и (6.80) значение </w:t>
      </w:r>
      <w:r w:rsidR="0019365A" w:rsidRPr="00A513F8">
        <w:rPr>
          <w:rFonts w:ascii="Times New Roman" w:hAnsi="Times New Roman" w:cs="Times New Roman"/>
          <w:noProof/>
          <w:position w:val="-11"/>
        </w:rPr>
        <w:drawing>
          <wp:inline distT="0" distB="0" distL="0" distR="0" wp14:anchorId="66E2BF05" wp14:editId="196D879E">
            <wp:extent cx="231775" cy="23876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 xml:space="preserve">следует определять по формуле (5.1), в которой значение коэффициента </w:t>
      </w:r>
      <w:r w:rsidR="0019365A" w:rsidRPr="00A513F8">
        <w:rPr>
          <w:rFonts w:ascii="Times New Roman" w:hAnsi="Times New Roman" w:cs="Times New Roman"/>
          <w:noProof/>
          <w:position w:val="-11"/>
        </w:rPr>
        <w:drawing>
          <wp:inline distT="0" distB="0" distL="0" distR="0" wp14:anchorId="23C70653" wp14:editId="21163A13">
            <wp:extent cx="266065" cy="23876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A513F8">
        <w:rPr>
          <w:rFonts w:ascii="Times New Roman" w:hAnsi="Times New Roman" w:cs="Times New Roman"/>
        </w:rPr>
        <w:t>принимают равным 1,0.</w:t>
      </w:r>
    </w:p>
    <w:p w14:paraId="55B83BB1" w14:textId="77777777" w:rsidR="003370C4" w:rsidRPr="00A513F8" w:rsidRDefault="003370C4">
      <w:pPr>
        <w:pStyle w:val="FORMATTEXT"/>
        <w:ind w:firstLine="568"/>
        <w:jc w:val="both"/>
        <w:rPr>
          <w:rFonts w:ascii="Times New Roman" w:hAnsi="Times New Roman" w:cs="Times New Roman"/>
        </w:rPr>
      </w:pPr>
    </w:p>
    <w:p w14:paraId="17D6CEB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Параметры формул (6.80)-(6.82) следует принимать как безразмерные величины, а их числовые значения: в мм - геометрические характеристики и в МПа - прочностные и деформационные характеристики.</w:t>
      </w:r>
    </w:p>
    <w:p w14:paraId="26C42A87" w14:textId="77777777" w:rsidR="003370C4" w:rsidRPr="00A513F8" w:rsidRDefault="003370C4">
      <w:pPr>
        <w:pStyle w:val="FORMATTEXT"/>
        <w:ind w:firstLine="568"/>
        <w:jc w:val="both"/>
        <w:rPr>
          <w:rFonts w:ascii="Times New Roman" w:hAnsi="Times New Roman" w:cs="Times New Roman"/>
        </w:rPr>
      </w:pPr>
    </w:p>
    <w:p w14:paraId="4EA048C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6.4.4 При расчете изгибаемых элементов по наклонным сечениям на действие поперечных сил в условии (6.75) следует принимать</w:t>
      </w:r>
    </w:p>
    <w:p w14:paraId="76158615" w14:textId="77777777" w:rsidR="003370C4" w:rsidRPr="00A513F8" w:rsidRDefault="003370C4">
      <w:pPr>
        <w:pStyle w:val="FORMATTEXT"/>
        <w:ind w:firstLine="568"/>
        <w:jc w:val="both"/>
        <w:rPr>
          <w:rFonts w:ascii="Times New Roman" w:hAnsi="Times New Roman" w:cs="Times New Roman"/>
        </w:rPr>
      </w:pPr>
    </w:p>
    <w:p w14:paraId="32C5DAE0" w14:textId="22EAF2E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54A5A06" wp14:editId="6E32837B">
            <wp:extent cx="1446530" cy="23876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446530" cy="238760"/>
                    </a:xfrm>
                    <a:prstGeom prst="rect">
                      <a:avLst/>
                    </a:prstGeom>
                    <a:noFill/>
                    <a:ln>
                      <a:noFill/>
                    </a:ln>
                  </pic:spPr>
                </pic:pic>
              </a:graphicData>
            </a:graphic>
          </wp:inline>
        </w:drawing>
      </w:r>
      <w:r w:rsidR="003370C4" w:rsidRPr="00A513F8">
        <w:rPr>
          <w:rFonts w:ascii="Times New Roman" w:hAnsi="Times New Roman" w:cs="Times New Roman"/>
        </w:rPr>
        <w:t xml:space="preserve">.                                     (6.85) </w:t>
      </w:r>
    </w:p>
    <w:p w14:paraId="6B6A97F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6.4.5 При проектировании усиления наклонных сечений следует обеспечивать соблюдение условия</w:t>
      </w:r>
    </w:p>
    <w:p w14:paraId="7354E1B4" w14:textId="77777777" w:rsidR="003370C4" w:rsidRPr="00A513F8" w:rsidRDefault="003370C4">
      <w:pPr>
        <w:pStyle w:val="FORMATTEXT"/>
        <w:ind w:firstLine="568"/>
        <w:jc w:val="both"/>
        <w:rPr>
          <w:rFonts w:ascii="Times New Roman" w:hAnsi="Times New Roman" w:cs="Times New Roman"/>
        </w:rPr>
      </w:pPr>
    </w:p>
    <w:p w14:paraId="1A63A3B7" w14:textId="4B7442B0"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306C50AD" wp14:editId="377CD7EC">
            <wp:extent cx="1446530" cy="23876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446530" cy="238760"/>
                    </a:xfrm>
                    <a:prstGeom prst="rect">
                      <a:avLst/>
                    </a:prstGeom>
                    <a:noFill/>
                    <a:ln>
                      <a:noFill/>
                    </a:ln>
                  </pic:spPr>
                </pic:pic>
              </a:graphicData>
            </a:graphic>
          </wp:inline>
        </w:drawing>
      </w:r>
      <w:r w:rsidR="003370C4" w:rsidRPr="00A513F8">
        <w:rPr>
          <w:rFonts w:ascii="Times New Roman" w:hAnsi="Times New Roman" w:cs="Times New Roman"/>
        </w:rPr>
        <w:t xml:space="preserve">.                                       (6.86) </w:t>
      </w:r>
    </w:p>
    <w:p w14:paraId="7B8C578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6.4.6 Расчет железобетонных элементов по наклонным сечениям на действие изгибающих моментов следует проводить из условия</w:t>
      </w:r>
    </w:p>
    <w:p w14:paraId="5207C5A4" w14:textId="77777777" w:rsidR="003370C4" w:rsidRPr="00A513F8" w:rsidRDefault="003370C4">
      <w:pPr>
        <w:pStyle w:val="FORMATTEXT"/>
        <w:ind w:firstLine="568"/>
        <w:jc w:val="both"/>
        <w:rPr>
          <w:rFonts w:ascii="Times New Roman" w:hAnsi="Times New Roman" w:cs="Times New Roman"/>
        </w:rPr>
      </w:pPr>
    </w:p>
    <w:p w14:paraId="0F360384" w14:textId="254AA021"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465FD50A" wp14:editId="7E4B2EAD">
            <wp:extent cx="1371600" cy="23876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003370C4" w:rsidRPr="00A513F8">
        <w:rPr>
          <w:rFonts w:ascii="Times New Roman" w:hAnsi="Times New Roman" w:cs="Times New Roman"/>
        </w:rPr>
        <w:t xml:space="preserve">,                                         (6.87) </w:t>
      </w:r>
    </w:p>
    <w:p w14:paraId="263197C0" w14:textId="77777777" w:rsidR="003370C4" w:rsidRPr="00A513F8" w:rsidRDefault="003370C4">
      <w:pPr>
        <w:pStyle w:val="FORMATTEXT"/>
        <w:jc w:val="both"/>
        <w:rPr>
          <w:rFonts w:ascii="Times New Roman" w:hAnsi="Times New Roman" w:cs="Times New Roman"/>
        </w:rPr>
      </w:pPr>
    </w:p>
    <w:p w14:paraId="57976E73" w14:textId="77777777" w:rsidR="003370C4" w:rsidRPr="00A513F8" w:rsidRDefault="003370C4">
      <w:pPr>
        <w:pStyle w:val="FORMATTEXT"/>
        <w:jc w:val="both"/>
        <w:rPr>
          <w:rFonts w:ascii="Times New Roman" w:hAnsi="Times New Roman" w:cs="Times New Roman"/>
        </w:rPr>
      </w:pPr>
    </w:p>
    <w:p w14:paraId="6775197A" w14:textId="657CDE1A"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8"/>
        </w:rPr>
        <w:drawing>
          <wp:inline distT="0" distB="0" distL="0" distR="0" wp14:anchorId="657CB274" wp14:editId="0329610D">
            <wp:extent cx="198120" cy="16383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A513F8">
        <w:rPr>
          <w:rFonts w:ascii="Times New Roman" w:hAnsi="Times New Roman" w:cs="Times New Roman"/>
        </w:rPr>
        <w:t xml:space="preserve">- момент в наклонном сечении с длиной проекции </w:t>
      </w:r>
      <w:r w:rsidR="0019365A" w:rsidRPr="00A513F8">
        <w:rPr>
          <w:rFonts w:ascii="Times New Roman" w:hAnsi="Times New Roman" w:cs="Times New Roman"/>
          <w:noProof/>
          <w:position w:val="-9"/>
        </w:rPr>
        <w:drawing>
          <wp:inline distT="0" distB="0" distL="0" distR="0" wp14:anchorId="7BD6F377" wp14:editId="070B9FAD">
            <wp:extent cx="149860" cy="18415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A513F8">
        <w:rPr>
          <w:rFonts w:ascii="Times New Roman" w:hAnsi="Times New Roman" w:cs="Times New Roman"/>
        </w:rPr>
        <w:t xml:space="preserve">на продольную ось элемента, определяемый от всех внешних сил, расположенных по одну сторону от рассматриваемого наклонного сечения; </w:t>
      </w:r>
    </w:p>
    <w:p w14:paraId="125F4626" w14:textId="3C6BBFCA"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00470895" wp14:editId="5AC115BC">
            <wp:extent cx="259080" cy="23177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3370C4" w:rsidRPr="00A513F8">
        <w:rPr>
          <w:rFonts w:ascii="Times New Roman" w:hAnsi="Times New Roman" w:cs="Times New Roman"/>
        </w:rPr>
        <w:t>- момент, воспринимаемый продольной стальной арматурой, пересекающей наклонное сечение;</w:t>
      </w:r>
    </w:p>
    <w:p w14:paraId="6C12D7B3" w14:textId="77777777" w:rsidR="003370C4" w:rsidRPr="00A513F8" w:rsidRDefault="003370C4">
      <w:pPr>
        <w:pStyle w:val="FORMATTEXT"/>
        <w:ind w:firstLine="568"/>
        <w:jc w:val="both"/>
        <w:rPr>
          <w:rFonts w:ascii="Times New Roman" w:hAnsi="Times New Roman" w:cs="Times New Roman"/>
        </w:rPr>
      </w:pPr>
    </w:p>
    <w:p w14:paraId="29E9DB33" w14:textId="51EB463B"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4020E26B" wp14:editId="2C624B30">
            <wp:extent cx="313690" cy="23177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003370C4" w:rsidRPr="00A513F8">
        <w:rPr>
          <w:rFonts w:ascii="Times New Roman" w:hAnsi="Times New Roman" w:cs="Times New Roman"/>
        </w:rPr>
        <w:t>- момент, воспринимаемый поперечной стальной арматурой, пересекающей наклонное сечение;</w:t>
      </w:r>
    </w:p>
    <w:p w14:paraId="0B8B0008" w14:textId="77777777" w:rsidR="003370C4" w:rsidRPr="00A513F8" w:rsidRDefault="003370C4">
      <w:pPr>
        <w:pStyle w:val="FORMATTEXT"/>
        <w:ind w:firstLine="568"/>
        <w:jc w:val="both"/>
        <w:rPr>
          <w:rFonts w:ascii="Times New Roman" w:hAnsi="Times New Roman" w:cs="Times New Roman"/>
        </w:rPr>
      </w:pPr>
    </w:p>
    <w:p w14:paraId="6E8CF7D6" w14:textId="33CA3A33"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489AF5BE" wp14:editId="4A6585C9">
            <wp:extent cx="273050" cy="23876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003370C4" w:rsidRPr="00A513F8">
        <w:rPr>
          <w:rFonts w:ascii="Times New Roman" w:hAnsi="Times New Roman" w:cs="Times New Roman"/>
        </w:rPr>
        <w:t>- момент, воспринимаемый поперечной арматурой из композитных материалов, пересекающей наклонное сечение.</w:t>
      </w:r>
    </w:p>
    <w:p w14:paraId="310CD124" w14:textId="77777777" w:rsidR="003370C4" w:rsidRPr="00A513F8" w:rsidRDefault="003370C4">
      <w:pPr>
        <w:pStyle w:val="FORMATTEXT"/>
        <w:ind w:firstLine="568"/>
        <w:jc w:val="both"/>
        <w:rPr>
          <w:rFonts w:ascii="Times New Roman" w:hAnsi="Times New Roman" w:cs="Times New Roman"/>
        </w:rPr>
      </w:pPr>
    </w:p>
    <w:p w14:paraId="53C02A6B" w14:textId="0EEF5968"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Значения моментов </w:t>
      </w:r>
      <w:r w:rsidR="0019365A" w:rsidRPr="00A513F8">
        <w:rPr>
          <w:rFonts w:ascii="Times New Roman" w:hAnsi="Times New Roman" w:cs="Times New Roman"/>
          <w:noProof/>
          <w:position w:val="-11"/>
        </w:rPr>
        <w:drawing>
          <wp:inline distT="0" distB="0" distL="0" distR="0" wp14:anchorId="7BD25E33" wp14:editId="306E34E1">
            <wp:extent cx="259080" cy="23177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5074C51C" wp14:editId="70F4960D">
            <wp:extent cx="313690" cy="23177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A513F8">
        <w:rPr>
          <w:rFonts w:ascii="Times New Roman" w:hAnsi="Times New Roman" w:cs="Times New Roman"/>
        </w:rPr>
        <w:t xml:space="preserve">следует определять по СП 63.13330, а значение момента </w:t>
      </w:r>
      <w:r w:rsidR="0019365A" w:rsidRPr="00A513F8">
        <w:rPr>
          <w:rFonts w:ascii="Times New Roman" w:hAnsi="Times New Roman" w:cs="Times New Roman"/>
          <w:noProof/>
          <w:position w:val="-11"/>
        </w:rPr>
        <w:drawing>
          <wp:inline distT="0" distB="0" distL="0" distR="0" wp14:anchorId="2ABAA34E" wp14:editId="41219DFD">
            <wp:extent cx="273050" cy="23876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A513F8">
        <w:rPr>
          <w:rFonts w:ascii="Times New Roman" w:hAnsi="Times New Roman" w:cs="Times New Roman"/>
        </w:rPr>
        <w:t>по формуле</w:t>
      </w:r>
    </w:p>
    <w:p w14:paraId="0E282AA2" w14:textId="77777777" w:rsidR="003370C4" w:rsidRPr="00A513F8" w:rsidRDefault="003370C4">
      <w:pPr>
        <w:pStyle w:val="FORMATTEXT"/>
        <w:ind w:firstLine="568"/>
        <w:jc w:val="both"/>
        <w:rPr>
          <w:rFonts w:ascii="Times New Roman" w:hAnsi="Times New Roman" w:cs="Times New Roman"/>
        </w:rPr>
      </w:pPr>
    </w:p>
    <w:p w14:paraId="35F84193" w14:textId="7C4845B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5517C2E6" wp14:editId="60D8E7FA">
            <wp:extent cx="1003300" cy="23876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1003300" cy="238760"/>
                    </a:xfrm>
                    <a:prstGeom prst="rect">
                      <a:avLst/>
                    </a:prstGeom>
                    <a:noFill/>
                    <a:ln>
                      <a:noFill/>
                    </a:ln>
                  </pic:spPr>
                </pic:pic>
              </a:graphicData>
            </a:graphic>
          </wp:inline>
        </w:drawing>
      </w:r>
      <w:r w:rsidR="003370C4" w:rsidRPr="00A513F8">
        <w:rPr>
          <w:rFonts w:ascii="Times New Roman" w:hAnsi="Times New Roman" w:cs="Times New Roman"/>
        </w:rPr>
        <w:t>.                                              (6.88)</w:t>
      </w:r>
    </w:p>
    <w:p w14:paraId="0FF86B23" w14:textId="77777777" w:rsidR="003370C4" w:rsidRPr="00A513F8" w:rsidRDefault="00CE08AA">
      <w:pPr>
        <w:pStyle w:val="FORMATTEXT"/>
        <w:jc w:val="right"/>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2Расчет по предельным состояниям второй группы</w:instrText>
      </w:r>
      <w:r w:rsidRPr="00A513F8">
        <w:rPr>
          <w:rFonts w:ascii="Times New Roman" w:hAnsi="Times New Roman" w:cs="Times New Roman"/>
        </w:rPr>
        <w:instrText>"</w:instrText>
      </w:r>
      <w:r>
        <w:rPr>
          <w:rFonts w:ascii="Times New Roman" w:hAnsi="Times New Roman" w:cs="Times New Roman"/>
        </w:rPr>
        <w:fldChar w:fldCharType="end"/>
      </w:r>
    </w:p>
    <w:p w14:paraId="4832E32C" w14:textId="77777777" w:rsidR="003370C4" w:rsidRPr="00A513F8" w:rsidRDefault="003370C4">
      <w:pPr>
        <w:pStyle w:val="HEADERTEXT"/>
        <w:rPr>
          <w:rFonts w:ascii="Times New Roman" w:hAnsi="Times New Roman" w:cs="Times New Roman"/>
          <w:b/>
          <w:bCs/>
          <w:color w:val="auto"/>
        </w:rPr>
      </w:pPr>
    </w:p>
    <w:p w14:paraId="6341F76F"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Расчет по предельным состояниям второй группы</w:t>
      </w:r>
    </w:p>
    <w:p w14:paraId="74BE3F1A" w14:textId="77777777" w:rsidR="003370C4" w:rsidRPr="00A513F8" w:rsidRDefault="00CE08AA">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A513F8">
        <w:rPr>
          <w:rFonts w:ascii="Times New Roman" w:hAnsi="Times New Roman" w:cs="Times New Roman"/>
          <w:b/>
          <w:bCs/>
          <w:color w:val="auto"/>
        </w:rPr>
        <w:instrText xml:space="preserve">tc </w:instrText>
      </w:r>
      <w:r w:rsidR="003370C4" w:rsidRPr="00A513F8">
        <w:rPr>
          <w:rFonts w:ascii="Times New Roman" w:hAnsi="Times New Roman" w:cs="Times New Roman"/>
          <w:b/>
          <w:bCs/>
          <w:color w:val="auto"/>
        </w:rPr>
        <w:instrText xml:space="preserve"> \l 0 </w:instrText>
      </w:r>
      <w:r w:rsidRPr="00A513F8">
        <w:rPr>
          <w:rFonts w:ascii="Times New Roman" w:hAnsi="Times New Roman" w:cs="Times New Roman"/>
          <w:b/>
          <w:bCs/>
          <w:color w:val="auto"/>
        </w:rPr>
        <w:instrText>"</w:instrText>
      </w:r>
      <w:r w:rsidR="003370C4" w:rsidRPr="00A513F8">
        <w:rPr>
          <w:rFonts w:ascii="Times New Roman" w:hAnsi="Times New Roman" w:cs="Times New Roman"/>
          <w:b/>
          <w:bCs/>
          <w:color w:val="auto"/>
        </w:rPr>
        <w:instrText>36.5 Расчет по образованию трещин</w:instrText>
      </w:r>
      <w:r w:rsidRPr="00A513F8">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4187CA39" w14:textId="77777777" w:rsidR="003370C4" w:rsidRPr="00A513F8" w:rsidRDefault="003370C4">
      <w:pPr>
        <w:pStyle w:val="HEADERTEXT"/>
        <w:rPr>
          <w:rFonts w:ascii="Times New Roman" w:hAnsi="Times New Roman" w:cs="Times New Roman"/>
          <w:b/>
          <w:bCs/>
          <w:color w:val="auto"/>
        </w:rPr>
      </w:pPr>
    </w:p>
    <w:p w14:paraId="1165B744"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6.5 Расчет по образованию трещин </w:t>
      </w:r>
    </w:p>
    <w:p w14:paraId="063454E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6.5.1 Расчет усиленных изгибаемых железобетонных элементов по образованию трещин следует проводить из условия</w:t>
      </w:r>
    </w:p>
    <w:p w14:paraId="20AA6B1A" w14:textId="77777777" w:rsidR="003370C4" w:rsidRPr="00A513F8" w:rsidRDefault="003370C4">
      <w:pPr>
        <w:pStyle w:val="FORMATTEXT"/>
        <w:ind w:firstLine="568"/>
        <w:jc w:val="both"/>
        <w:rPr>
          <w:rFonts w:ascii="Times New Roman" w:hAnsi="Times New Roman" w:cs="Times New Roman"/>
        </w:rPr>
      </w:pPr>
    </w:p>
    <w:p w14:paraId="44DB92F8" w14:textId="2A68BC2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0B9CCA0C" wp14:editId="6CD45FB6">
            <wp:extent cx="648335" cy="23177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648335" cy="231775"/>
                    </a:xfrm>
                    <a:prstGeom prst="rect">
                      <a:avLst/>
                    </a:prstGeom>
                    <a:noFill/>
                    <a:ln>
                      <a:noFill/>
                    </a:ln>
                  </pic:spPr>
                </pic:pic>
              </a:graphicData>
            </a:graphic>
          </wp:inline>
        </w:drawing>
      </w:r>
      <w:r w:rsidR="003370C4" w:rsidRPr="00A513F8">
        <w:rPr>
          <w:rFonts w:ascii="Times New Roman" w:hAnsi="Times New Roman" w:cs="Times New Roman"/>
        </w:rPr>
        <w:t xml:space="preserve">,                                                   (6.89) </w:t>
      </w:r>
    </w:p>
    <w:p w14:paraId="36A21BB8" w14:textId="77777777" w:rsidR="003370C4" w:rsidRPr="00A513F8" w:rsidRDefault="003370C4">
      <w:pPr>
        <w:pStyle w:val="FORMATTEXT"/>
        <w:jc w:val="both"/>
        <w:rPr>
          <w:rFonts w:ascii="Times New Roman" w:hAnsi="Times New Roman" w:cs="Times New Roman"/>
        </w:rPr>
      </w:pPr>
    </w:p>
    <w:p w14:paraId="040E43B4" w14:textId="77777777" w:rsidR="003370C4" w:rsidRPr="00A513F8" w:rsidRDefault="003370C4">
      <w:pPr>
        <w:pStyle w:val="FORMATTEXT"/>
        <w:jc w:val="both"/>
        <w:rPr>
          <w:rFonts w:ascii="Times New Roman" w:hAnsi="Times New Roman" w:cs="Times New Roman"/>
        </w:rPr>
      </w:pPr>
    </w:p>
    <w:p w14:paraId="32480C69" w14:textId="1912873C"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8"/>
        </w:rPr>
        <w:drawing>
          <wp:inline distT="0" distB="0" distL="0" distR="0" wp14:anchorId="18FFF5B2" wp14:editId="1D7E8073">
            <wp:extent cx="198120" cy="16383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A513F8">
        <w:rPr>
          <w:rFonts w:ascii="Times New Roman" w:hAnsi="Times New Roman" w:cs="Times New Roman"/>
        </w:rPr>
        <w:t xml:space="preserve">- изгибающий момент от внешней нагрузки относительно оси, нормальной к плоскости действия момента и проходящей через центр тяжести приведенного поперечного сечения элемента; </w:t>
      </w:r>
    </w:p>
    <w:p w14:paraId="1110DE95" w14:textId="2C8DBA24"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2E815E25" wp14:editId="2965417A">
            <wp:extent cx="340995" cy="23177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003370C4" w:rsidRPr="00A513F8">
        <w:rPr>
          <w:rFonts w:ascii="Times New Roman" w:hAnsi="Times New Roman" w:cs="Times New Roman"/>
        </w:rPr>
        <w:t>- изгибающий момент, воспринимаемый нормальным сечением элемента в момент образования трещин.</w:t>
      </w:r>
    </w:p>
    <w:p w14:paraId="4F37A3B7" w14:textId="77777777" w:rsidR="003370C4" w:rsidRPr="00A513F8" w:rsidRDefault="003370C4">
      <w:pPr>
        <w:pStyle w:val="FORMATTEXT"/>
        <w:ind w:firstLine="568"/>
        <w:jc w:val="both"/>
        <w:rPr>
          <w:rFonts w:ascii="Times New Roman" w:hAnsi="Times New Roman" w:cs="Times New Roman"/>
        </w:rPr>
      </w:pPr>
    </w:p>
    <w:p w14:paraId="2490760E" w14:textId="754C50EE"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6.5.2 Изгибающий момент </w:t>
      </w:r>
      <w:r w:rsidR="0019365A" w:rsidRPr="00A513F8">
        <w:rPr>
          <w:rFonts w:ascii="Times New Roman" w:hAnsi="Times New Roman" w:cs="Times New Roman"/>
          <w:noProof/>
          <w:position w:val="-11"/>
        </w:rPr>
        <w:drawing>
          <wp:inline distT="0" distB="0" distL="0" distR="0" wp14:anchorId="340578ED" wp14:editId="3CD29288">
            <wp:extent cx="340995" cy="23177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A513F8">
        <w:rPr>
          <w:rFonts w:ascii="Times New Roman" w:hAnsi="Times New Roman" w:cs="Times New Roman"/>
        </w:rPr>
        <w:t xml:space="preserve">при образовании трещин следует определять по деформационной модели - из решения приведенных в 6.3.5-6.3.8 систем уравнений при относительных деформациях бетона </w:t>
      </w:r>
      <w:r w:rsidR="0019365A" w:rsidRPr="00A513F8">
        <w:rPr>
          <w:rFonts w:ascii="Times New Roman" w:hAnsi="Times New Roman" w:cs="Times New Roman"/>
          <w:noProof/>
          <w:position w:val="-11"/>
        </w:rPr>
        <w:drawing>
          <wp:inline distT="0" distB="0" distL="0" distR="0" wp14:anchorId="50FCDA83" wp14:editId="2B5988B6">
            <wp:extent cx="457200" cy="23876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r w:rsidRPr="00A513F8">
        <w:rPr>
          <w:rFonts w:ascii="Times New Roman" w:hAnsi="Times New Roman" w:cs="Times New Roman"/>
        </w:rPr>
        <w:t xml:space="preserve">у растянутой грани элемента от действия внешней нагрузки, равных предельному значению при растяжении </w:t>
      </w:r>
      <w:r w:rsidR="0019365A" w:rsidRPr="00A513F8">
        <w:rPr>
          <w:rFonts w:ascii="Times New Roman" w:hAnsi="Times New Roman" w:cs="Times New Roman"/>
          <w:noProof/>
          <w:position w:val="-11"/>
        </w:rPr>
        <w:lastRenderedPageBreak/>
        <w:drawing>
          <wp:inline distT="0" distB="0" distL="0" distR="0" wp14:anchorId="0F57B932" wp14:editId="6C0D7B98">
            <wp:extent cx="382270" cy="23876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A513F8">
        <w:rPr>
          <w:rFonts w:ascii="Times New Roman" w:hAnsi="Times New Roman" w:cs="Times New Roman"/>
        </w:rPr>
        <w:t xml:space="preserve">. При этом расчетные характеристики материалов принимают для предельных состояний второй группы, а значение </w:t>
      </w:r>
      <w:r w:rsidR="0019365A" w:rsidRPr="00A513F8">
        <w:rPr>
          <w:rFonts w:ascii="Times New Roman" w:hAnsi="Times New Roman" w:cs="Times New Roman"/>
          <w:noProof/>
          <w:position w:val="-11"/>
        </w:rPr>
        <w:drawing>
          <wp:inline distT="0" distB="0" distL="0" distR="0" wp14:anchorId="33687254" wp14:editId="42E123D0">
            <wp:extent cx="382270" cy="23876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A513F8">
        <w:rPr>
          <w:rFonts w:ascii="Times New Roman" w:hAnsi="Times New Roman" w:cs="Times New Roman"/>
        </w:rPr>
        <w:t>при непродолжительном действии нагрузки равным 0,00015.</w:t>
      </w:r>
    </w:p>
    <w:p w14:paraId="550DB101" w14:textId="77777777" w:rsidR="003370C4" w:rsidRPr="00A513F8" w:rsidRDefault="003370C4">
      <w:pPr>
        <w:pStyle w:val="FORMATTEXT"/>
        <w:ind w:firstLine="568"/>
        <w:jc w:val="both"/>
        <w:rPr>
          <w:rFonts w:ascii="Times New Roman" w:hAnsi="Times New Roman" w:cs="Times New Roman"/>
        </w:rPr>
      </w:pPr>
    </w:p>
    <w:p w14:paraId="094C5CD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6.5.3 Для элементов прямоугольного, таврового или двутаврового сечения с арматурой, расположенной у верхней и нижней граней, момент образования трещин с учетом неупругих деформаций растянутого бетона допускается определять по упрощенной методике СП 63.13330 - по формуле</w:t>
      </w:r>
    </w:p>
    <w:p w14:paraId="51935A88" w14:textId="77777777" w:rsidR="003370C4" w:rsidRPr="00A513F8" w:rsidRDefault="003370C4">
      <w:pPr>
        <w:pStyle w:val="FORMATTEXT"/>
        <w:ind w:firstLine="568"/>
        <w:jc w:val="both"/>
        <w:rPr>
          <w:rFonts w:ascii="Times New Roman" w:hAnsi="Times New Roman" w:cs="Times New Roman"/>
        </w:rPr>
      </w:pPr>
    </w:p>
    <w:p w14:paraId="1D0501DA" w14:textId="41A7DF76"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48F6DF13" wp14:editId="723DA31F">
            <wp:extent cx="1535430" cy="23876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1535430" cy="238760"/>
                    </a:xfrm>
                    <a:prstGeom prst="rect">
                      <a:avLst/>
                    </a:prstGeom>
                    <a:noFill/>
                    <a:ln>
                      <a:noFill/>
                    </a:ln>
                  </pic:spPr>
                </pic:pic>
              </a:graphicData>
            </a:graphic>
          </wp:inline>
        </w:drawing>
      </w:r>
      <w:r w:rsidR="003370C4" w:rsidRPr="00A513F8">
        <w:rPr>
          <w:rFonts w:ascii="Times New Roman" w:hAnsi="Times New Roman" w:cs="Times New Roman"/>
        </w:rPr>
        <w:t xml:space="preserve">,                                       (6.90) </w:t>
      </w:r>
    </w:p>
    <w:p w14:paraId="6424D7FE" w14:textId="77777777" w:rsidR="003370C4" w:rsidRPr="00A513F8" w:rsidRDefault="003370C4">
      <w:pPr>
        <w:pStyle w:val="FORMATTEXT"/>
        <w:jc w:val="both"/>
        <w:rPr>
          <w:rFonts w:ascii="Times New Roman" w:hAnsi="Times New Roman" w:cs="Times New Roman"/>
        </w:rPr>
      </w:pPr>
    </w:p>
    <w:p w14:paraId="747F1645" w14:textId="77777777" w:rsidR="003370C4" w:rsidRPr="00A513F8" w:rsidRDefault="003370C4">
      <w:pPr>
        <w:pStyle w:val="FORMATTEXT"/>
        <w:jc w:val="both"/>
        <w:rPr>
          <w:rFonts w:ascii="Times New Roman" w:hAnsi="Times New Roman" w:cs="Times New Roman"/>
        </w:rPr>
      </w:pPr>
    </w:p>
    <w:p w14:paraId="4A863D97" w14:textId="48989B0B"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41D8BE95" wp14:editId="76B2E8C4">
            <wp:extent cx="273050" cy="23876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A513F8">
        <w:rPr>
          <w:rFonts w:ascii="Times New Roman" w:hAnsi="Times New Roman" w:cs="Times New Roman"/>
        </w:rPr>
        <w:t xml:space="preserve">- упругопластический момент сопротивления сечения для крайнего растянутого волокна бетона; </w:t>
      </w:r>
    </w:p>
    <w:p w14:paraId="1AF5B2AF" w14:textId="511B509E"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33143C70" wp14:editId="17130E61">
            <wp:extent cx="184150" cy="23177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3370C4" w:rsidRPr="00A513F8">
        <w:rPr>
          <w:rFonts w:ascii="Times New Roman" w:hAnsi="Times New Roman" w:cs="Times New Roman"/>
        </w:rPr>
        <w:t xml:space="preserve">- расстояние от точки приложения продольной силы </w:t>
      </w:r>
      <w:r w:rsidRPr="00A513F8">
        <w:rPr>
          <w:rFonts w:ascii="Times New Roman" w:hAnsi="Times New Roman" w:cs="Times New Roman"/>
          <w:noProof/>
          <w:position w:val="-9"/>
        </w:rPr>
        <w:drawing>
          <wp:inline distT="0" distB="0" distL="0" distR="0" wp14:anchorId="2A5F5427" wp14:editId="733E2AD4">
            <wp:extent cx="184150" cy="18415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3370C4" w:rsidRPr="00A513F8">
        <w:rPr>
          <w:rFonts w:ascii="Times New Roman" w:hAnsi="Times New Roman" w:cs="Times New Roman"/>
        </w:rPr>
        <w:t>(расположенной в центре тяжести приведенного сечения элемента) до ядровой точки, наиболее удаленной от растянутой зоны, трещинообразование которой проверяют.</w:t>
      </w:r>
    </w:p>
    <w:p w14:paraId="5ED49B78" w14:textId="77777777" w:rsidR="003370C4" w:rsidRPr="00A513F8" w:rsidRDefault="003370C4">
      <w:pPr>
        <w:pStyle w:val="FORMATTEXT"/>
        <w:ind w:firstLine="568"/>
        <w:jc w:val="both"/>
        <w:rPr>
          <w:rFonts w:ascii="Times New Roman" w:hAnsi="Times New Roman" w:cs="Times New Roman"/>
        </w:rPr>
      </w:pPr>
    </w:p>
    <w:p w14:paraId="1D5D37C4" w14:textId="7DE5478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В формуле (6.90) знак "плюс" принимают при сжимающей продольной силе </w:t>
      </w:r>
      <w:r w:rsidR="0019365A" w:rsidRPr="00A513F8">
        <w:rPr>
          <w:rFonts w:ascii="Times New Roman" w:hAnsi="Times New Roman" w:cs="Times New Roman"/>
          <w:noProof/>
          <w:position w:val="-9"/>
        </w:rPr>
        <w:drawing>
          <wp:inline distT="0" distB="0" distL="0" distR="0" wp14:anchorId="262C303D" wp14:editId="00274741">
            <wp:extent cx="184150" cy="18415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A513F8">
        <w:rPr>
          <w:rFonts w:ascii="Times New Roman" w:hAnsi="Times New Roman" w:cs="Times New Roman"/>
        </w:rPr>
        <w:t>, "минус" - при растягивающей силе.</w:t>
      </w:r>
    </w:p>
    <w:p w14:paraId="1C3126A2" w14:textId="77777777" w:rsidR="003370C4" w:rsidRPr="00A513F8" w:rsidRDefault="003370C4">
      <w:pPr>
        <w:pStyle w:val="FORMATTEXT"/>
        <w:ind w:firstLine="568"/>
        <w:jc w:val="both"/>
        <w:rPr>
          <w:rFonts w:ascii="Times New Roman" w:hAnsi="Times New Roman" w:cs="Times New Roman"/>
        </w:rPr>
      </w:pPr>
    </w:p>
    <w:p w14:paraId="24A3D2D2" w14:textId="50586096"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Для конструкций с прямоугольной формой поперечного сечения значение </w:t>
      </w:r>
      <w:r w:rsidR="0019365A" w:rsidRPr="00A513F8">
        <w:rPr>
          <w:rFonts w:ascii="Times New Roman" w:hAnsi="Times New Roman" w:cs="Times New Roman"/>
          <w:noProof/>
          <w:position w:val="-11"/>
        </w:rPr>
        <w:drawing>
          <wp:inline distT="0" distB="0" distL="0" distR="0" wp14:anchorId="0843665C" wp14:editId="57576F5E">
            <wp:extent cx="266065" cy="23876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A513F8">
        <w:rPr>
          <w:rFonts w:ascii="Times New Roman" w:hAnsi="Times New Roman" w:cs="Times New Roman"/>
        </w:rPr>
        <w:t>при действии момента в плоскости оси симметрии допускается принимать равным</w:t>
      </w:r>
    </w:p>
    <w:p w14:paraId="3BDB7E15" w14:textId="77777777" w:rsidR="003370C4" w:rsidRPr="00A513F8" w:rsidRDefault="003370C4">
      <w:pPr>
        <w:pStyle w:val="FORMATTEXT"/>
        <w:ind w:firstLine="568"/>
        <w:jc w:val="both"/>
        <w:rPr>
          <w:rFonts w:ascii="Times New Roman" w:hAnsi="Times New Roman" w:cs="Times New Roman"/>
        </w:rPr>
      </w:pPr>
    </w:p>
    <w:p w14:paraId="6E80C384" w14:textId="65161DB4"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1CBA94DE" wp14:editId="5D496E37">
            <wp:extent cx="873760" cy="23876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873760" cy="238760"/>
                    </a:xfrm>
                    <a:prstGeom prst="rect">
                      <a:avLst/>
                    </a:prstGeom>
                    <a:noFill/>
                    <a:ln>
                      <a:noFill/>
                    </a:ln>
                  </pic:spPr>
                </pic:pic>
              </a:graphicData>
            </a:graphic>
          </wp:inline>
        </w:drawing>
      </w:r>
      <w:r w:rsidR="003370C4" w:rsidRPr="00A513F8">
        <w:rPr>
          <w:rFonts w:ascii="Times New Roman" w:hAnsi="Times New Roman" w:cs="Times New Roman"/>
        </w:rPr>
        <w:t xml:space="preserve">,                                                           (6.91) </w:t>
      </w:r>
    </w:p>
    <w:p w14:paraId="5CD9A1A0" w14:textId="77777777" w:rsidR="003370C4" w:rsidRPr="00A513F8" w:rsidRDefault="003370C4">
      <w:pPr>
        <w:pStyle w:val="FORMATTEXT"/>
        <w:jc w:val="both"/>
        <w:rPr>
          <w:rFonts w:ascii="Times New Roman" w:hAnsi="Times New Roman" w:cs="Times New Roman"/>
        </w:rPr>
      </w:pPr>
    </w:p>
    <w:p w14:paraId="241A6EF0" w14:textId="77777777" w:rsidR="003370C4" w:rsidRPr="00A513F8" w:rsidRDefault="003370C4">
      <w:pPr>
        <w:pStyle w:val="FORMATTEXT"/>
        <w:jc w:val="both"/>
        <w:rPr>
          <w:rFonts w:ascii="Times New Roman" w:hAnsi="Times New Roman" w:cs="Times New Roman"/>
        </w:rPr>
      </w:pPr>
    </w:p>
    <w:p w14:paraId="251EB1AD" w14:textId="5FB8DEB8"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3CEDBA07" wp14:editId="6FB722A4">
            <wp:extent cx="313690" cy="231775"/>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A513F8">
        <w:rPr>
          <w:rFonts w:ascii="Times New Roman" w:hAnsi="Times New Roman" w:cs="Times New Roman"/>
        </w:rPr>
        <w:t>- упругий момент сопротивления приведенного сечения по растянутой зоне сечения, определяемый в соответствии с 6.5.4;</w:t>
      </w:r>
    </w:p>
    <w:p w14:paraId="2592EE13" w14:textId="1CC808C9"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8"/>
        </w:rPr>
        <w:drawing>
          <wp:inline distT="0" distB="0" distL="0" distR="0" wp14:anchorId="07066CEC" wp14:editId="1BCCD9B0">
            <wp:extent cx="116205" cy="16383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003370C4" w:rsidRPr="00A513F8">
        <w:rPr>
          <w:rFonts w:ascii="Times New Roman" w:hAnsi="Times New Roman" w:cs="Times New Roman"/>
        </w:rPr>
        <w:t>- коэффициент, учитывающий неупругие свойства бетона растянутой зоны сечения;</w:t>
      </w:r>
    </w:p>
    <w:p w14:paraId="10C41989" w14:textId="77777777" w:rsidR="003370C4" w:rsidRPr="00A513F8" w:rsidRDefault="003370C4">
      <w:pPr>
        <w:pStyle w:val="FORMATTEXT"/>
        <w:ind w:firstLine="568"/>
        <w:jc w:val="both"/>
        <w:rPr>
          <w:rFonts w:ascii="Times New Roman" w:hAnsi="Times New Roman" w:cs="Times New Roman"/>
        </w:rPr>
      </w:pPr>
    </w:p>
    <w:p w14:paraId="4E144CF3" w14:textId="4C55481D"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9"/>
        </w:rPr>
        <w:drawing>
          <wp:inline distT="0" distB="0" distL="0" distR="0" wp14:anchorId="1C8D4D10" wp14:editId="49408C5B">
            <wp:extent cx="1515110" cy="19812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515110" cy="198120"/>
                    </a:xfrm>
                    <a:prstGeom prst="rect">
                      <a:avLst/>
                    </a:prstGeom>
                    <a:noFill/>
                    <a:ln>
                      <a:noFill/>
                    </a:ln>
                  </pic:spPr>
                </pic:pic>
              </a:graphicData>
            </a:graphic>
          </wp:inline>
        </w:drawing>
      </w:r>
      <w:r w:rsidR="003370C4" w:rsidRPr="00A513F8">
        <w:rPr>
          <w:rFonts w:ascii="Times New Roman" w:hAnsi="Times New Roman" w:cs="Times New Roman"/>
        </w:rPr>
        <w:t xml:space="preserve">;                                                  (6.91а) </w:t>
      </w:r>
    </w:p>
    <w:p w14:paraId="7BD8D83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i/>
          <w:iCs/>
        </w:rPr>
        <w:t>В</w:t>
      </w:r>
      <w:r w:rsidRPr="00A513F8">
        <w:rPr>
          <w:rFonts w:ascii="Times New Roman" w:hAnsi="Times New Roman" w:cs="Times New Roman"/>
        </w:rPr>
        <w:t xml:space="preserve"> - числовая характеристика фактического (условного) класса бетона по прочности на осевое сжатие. </w:t>
      </w:r>
    </w:p>
    <w:p w14:paraId="48ECDE26"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42133BF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76F106C3" w14:textId="77777777" w:rsidR="003370C4" w:rsidRPr="00A513F8" w:rsidRDefault="003370C4">
      <w:pPr>
        <w:pStyle w:val="FORMATTEXT"/>
        <w:ind w:firstLine="568"/>
        <w:jc w:val="both"/>
        <w:rPr>
          <w:rFonts w:ascii="Times New Roman" w:hAnsi="Times New Roman" w:cs="Times New Roman"/>
        </w:rPr>
      </w:pPr>
    </w:p>
    <w:p w14:paraId="179D6D57"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Таблица 5 (Исключена, Изм. N 1).</w:t>
      </w:r>
    </w:p>
    <w:p w14:paraId="0D7857E2"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5CD03232" w14:textId="151D3128"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6.5.4 Момент сопротивления </w:t>
      </w:r>
      <w:r w:rsidR="0019365A" w:rsidRPr="00A513F8">
        <w:rPr>
          <w:rFonts w:ascii="Times New Roman" w:hAnsi="Times New Roman" w:cs="Times New Roman"/>
          <w:noProof/>
          <w:position w:val="-11"/>
        </w:rPr>
        <w:drawing>
          <wp:inline distT="0" distB="0" distL="0" distR="0" wp14:anchorId="73D2228B" wp14:editId="1FA842F3">
            <wp:extent cx="334645" cy="23177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A513F8">
        <w:rPr>
          <w:rFonts w:ascii="Times New Roman" w:hAnsi="Times New Roman" w:cs="Times New Roman"/>
        </w:rPr>
        <w:t xml:space="preserve">и расстояние </w:t>
      </w:r>
      <w:r w:rsidR="0019365A" w:rsidRPr="00A513F8">
        <w:rPr>
          <w:rFonts w:ascii="Times New Roman" w:hAnsi="Times New Roman" w:cs="Times New Roman"/>
          <w:noProof/>
          <w:position w:val="-11"/>
        </w:rPr>
        <w:drawing>
          <wp:inline distT="0" distB="0" distL="0" distR="0" wp14:anchorId="5F84367D" wp14:editId="671DD80C">
            <wp:extent cx="184150" cy="23177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A513F8">
        <w:rPr>
          <w:rFonts w:ascii="Times New Roman" w:hAnsi="Times New Roman" w:cs="Times New Roman"/>
        </w:rPr>
        <w:t>определяют по формулам:</w:t>
      </w:r>
    </w:p>
    <w:p w14:paraId="3A2291BD" w14:textId="77777777" w:rsidR="003370C4" w:rsidRPr="00A513F8" w:rsidRDefault="003370C4">
      <w:pPr>
        <w:pStyle w:val="FORMATTEXT"/>
        <w:ind w:firstLine="568"/>
        <w:jc w:val="both"/>
        <w:rPr>
          <w:rFonts w:ascii="Times New Roman" w:hAnsi="Times New Roman" w:cs="Times New Roman"/>
        </w:rPr>
      </w:pPr>
    </w:p>
    <w:p w14:paraId="5B3DD6E0" w14:textId="18B6D33B"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9"/>
        </w:rPr>
        <w:drawing>
          <wp:inline distT="0" distB="0" distL="0" distR="0" wp14:anchorId="6E2B4D52" wp14:editId="098399FA">
            <wp:extent cx="770890" cy="45021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770890" cy="450215"/>
                    </a:xfrm>
                    <a:prstGeom prst="rect">
                      <a:avLst/>
                    </a:prstGeom>
                    <a:noFill/>
                    <a:ln>
                      <a:noFill/>
                    </a:ln>
                  </pic:spPr>
                </pic:pic>
              </a:graphicData>
            </a:graphic>
          </wp:inline>
        </w:drawing>
      </w:r>
      <w:r w:rsidR="003370C4" w:rsidRPr="00A513F8">
        <w:rPr>
          <w:rFonts w:ascii="Times New Roman" w:hAnsi="Times New Roman" w:cs="Times New Roman"/>
        </w:rPr>
        <w:t xml:space="preserve">;                                                     (6.92) </w:t>
      </w:r>
    </w:p>
    <w:p w14:paraId="6E6939B2"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55D75833" w14:textId="7A9478C1"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9"/>
        </w:rPr>
        <w:drawing>
          <wp:inline distT="0" distB="0" distL="0" distR="0" wp14:anchorId="0E4242EB" wp14:editId="0A18F5A5">
            <wp:extent cx="675640" cy="450215"/>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675640" cy="450215"/>
                    </a:xfrm>
                    <a:prstGeom prst="rect">
                      <a:avLst/>
                    </a:prstGeom>
                    <a:noFill/>
                    <a:ln>
                      <a:noFill/>
                    </a:ln>
                  </pic:spPr>
                </pic:pic>
              </a:graphicData>
            </a:graphic>
          </wp:inline>
        </w:drawing>
      </w:r>
      <w:r w:rsidR="003370C4" w:rsidRPr="00A513F8">
        <w:rPr>
          <w:rFonts w:ascii="Times New Roman" w:hAnsi="Times New Roman" w:cs="Times New Roman"/>
        </w:rPr>
        <w:t xml:space="preserve">,                                                       (6.93) </w:t>
      </w:r>
    </w:p>
    <w:p w14:paraId="415F8427" w14:textId="77777777" w:rsidR="003370C4" w:rsidRPr="00A513F8" w:rsidRDefault="003370C4">
      <w:pPr>
        <w:pStyle w:val="FORMATTEXT"/>
        <w:jc w:val="both"/>
        <w:rPr>
          <w:rFonts w:ascii="Times New Roman" w:hAnsi="Times New Roman" w:cs="Times New Roman"/>
        </w:rPr>
      </w:pPr>
    </w:p>
    <w:p w14:paraId="085DAE07" w14:textId="77777777" w:rsidR="003370C4" w:rsidRPr="00A513F8" w:rsidRDefault="003370C4">
      <w:pPr>
        <w:pStyle w:val="FORMATTEXT"/>
        <w:jc w:val="both"/>
        <w:rPr>
          <w:rFonts w:ascii="Times New Roman" w:hAnsi="Times New Roman" w:cs="Times New Roman"/>
        </w:rPr>
      </w:pPr>
    </w:p>
    <w:p w14:paraId="0CE9FE90" w14:textId="12A5B1EE"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1F0DFC3A" wp14:editId="33139E1E">
            <wp:extent cx="273050" cy="23177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A513F8">
        <w:rPr>
          <w:rFonts w:ascii="Times New Roman" w:hAnsi="Times New Roman" w:cs="Times New Roman"/>
        </w:rPr>
        <w:t>- момент инерции приведенного поперечного сечения относительно его центра тяжести, определяемый с учетом внешней арматуры из композитных материалов</w:t>
      </w:r>
    </w:p>
    <w:p w14:paraId="07D7A0C0" w14:textId="670725B3"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76920227" wp14:editId="30E547FB">
            <wp:extent cx="1788160" cy="23876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788160" cy="238760"/>
                    </a:xfrm>
                    <a:prstGeom prst="rect">
                      <a:avLst/>
                    </a:prstGeom>
                    <a:noFill/>
                    <a:ln>
                      <a:noFill/>
                    </a:ln>
                  </pic:spPr>
                </pic:pic>
              </a:graphicData>
            </a:graphic>
          </wp:inline>
        </w:drawing>
      </w:r>
      <w:r w:rsidR="003370C4" w:rsidRPr="00A513F8">
        <w:rPr>
          <w:rFonts w:ascii="Times New Roman" w:hAnsi="Times New Roman" w:cs="Times New Roman"/>
        </w:rPr>
        <w:t xml:space="preserve">;                                    (6.94) </w:t>
      </w:r>
    </w:p>
    <w:p w14:paraId="763E8F55" w14:textId="59323136"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8"/>
        </w:rPr>
        <w:drawing>
          <wp:inline distT="0" distB="0" distL="0" distR="0" wp14:anchorId="5A697E23" wp14:editId="122CBBED">
            <wp:extent cx="122555" cy="16383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1C18FB2E" wp14:editId="40B0E84C">
            <wp:extent cx="163830" cy="23177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2"/>
        </w:rPr>
        <w:drawing>
          <wp:inline distT="0" distB="0" distL="0" distR="0" wp14:anchorId="0568CDDC" wp14:editId="1E5C44FF">
            <wp:extent cx="163830" cy="26606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163830" cy="266065"/>
                    </a:xfrm>
                    <a:prstGeom prst="rect">
                      <a:avLst/>
                    </a:prstGeom>
                    <a:noFill/>
                    <a:ln>
                      <a:noFill/>
                    </a:ln>
                  </pic:spPr>
                </pic:pic>
              </a:graphicData>
            </a:graphic>
          </wp:inline>
        </w:drawing>
      </w:r>
      <w:r w:rsidR="003370C4" w:rsidRPr="00A513F8">
        <w:rPr>
          <w:rFonts w:ascii="Times New Roman" w:hAnsi="Times New Roman" w:cs="Times New Roman"/>
        </w:rPr>
        <w:t xml:space="preserve">и </w:t>
      </w:r>
      <w:r w:rsidRPr="00A513F8">
        <w:rPr>
          <w:rFonts w:ascii="Times New Roman" w:hAnsi="Times New Roman" w:cs="Times New Roman"/>
          <w:noProof/>
          <w:position w:val="-11"/>
        </w:rPr>
        <w:drawing>
          <wp:inline distT="0" distB="0" distL="0" distR="0" wp14:anchorId="20AE229A" wp14:editId="4A19DE50">
            <wp:extent cx="198120" cy="23876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3370C4" w:rsidRPr="00A513F8">
        <w:rPr>
          <w:rFonts w:ascii="Times New Roman" w:hAnsi="Times New Roman" w:cs="Times New Roman"/>
        </w:rPr>
        <w:t>- моменты инерции сечений соответственно бетона, растянутой стальной арматуры, сжатой стальной арматуры и внешней арматуры из композитных материалов относительно центра тяжести приведенного поперечного сечения;</w:t>
      </w:r>
    </w:p>
    <w:p w14:paraId="590DA8D0" w14:textId="77777777" w:rsidR="003370C4" w:rsidRPr="00A513F8" w:rsidRDefault="003370C4">
      <w:pPr>
        <w:pStyle w:val="FORMATTEXT"/>
        <w:ind w:firstLine="568"/>
        <w:jc w:val="both"/>
        <w:rPr>
          <w:rFonts w:ascii="Times New Roman" w:hAnsi="Times New Roman" w:cs="Times New Roman"/>
        </w:rPr>
      </w:pPr>
    </w:p>
    <w:p w14:paraId="7C1213FE" w14:textId="2838B7D2"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537231D4" wp14:editId="0D9F02BD">
            <wp:extent cx="313690" cy="23177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003370C4" w:rsidRPr="00A513F8">
        <w:rPr>
          <w:rFonts w:ascii="Times New Roman" w:hAnsi="Times New Roman" w:cs="Times New Roman"/>
        </w:rPr>
        <w:t>- площадь сечения приведенного поперечного сечения элемента, определяемая по формуле</w:t>
      </w:r>
    </w:p>
    <w:p w14:paraId="5C95EEB5" w14:textId="77777777" w:rsidR="003370C4" w:rsidRPr="00A513F8" w:rsidRDefault="003370C4">
      <w:pPr>
        <w:pStyle w:val="FORMATTEXT"/>
        <w:ind w:firstLine="568"/>
        <w:jc w:val="both"/>
        <w:rPr>
          <w:rFonts w:ascii="Times New Roman" w:hAnsi="Times New Roman" w:cs="Times New Roman"/>
        </w:rPr>
      </w:pPr>
    </w:p>
    <w:p w14:paraId="7EF38445" w14:textId="1083C976"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lastRenderedPageBreak/>
        <w:drawing>
          <wp:inline distT="0" distB="0" distL="0" distR="0" wp14:anchorId="5EEE8195" wp14:editId="306E3F6B">
            <wp:extent cx="1931035" cy="23876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931035" cy="238760"/>
                    </a:xfrm>
                    <a:prstGeom prst="rect">
                      <a:avLst/>
                    </a:prstGeom>
                    <a:noFill/>
                    <a:ln>
                      <a:noFill/>
                    </a:ln>
                  </pic:spPr>
                </pic:pic>
              </a:graphicData>
            </a:graphic>
          </wp:inline>
        </w:drawing>
      </w:r>
      <w:r w:rsidR="003370C4" w:rsidRPr="00A513F8">
        <w:rPr>
          <w:rFonts w:ascii="Times New Roman" w:hAnsi="Times New Roman" w:cs="Times New Roman"/>
        </w:rPr>
        <w:t xml:space="preserve">;                             (6.95) </w:t>
      </w:r>
    </w:p>
    <w:p w14:paraId="5F264832" w14:textId="3D79360F"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7"/>
        </w:rPr>
        <w:drawing>
          <wp:inline distT="0" distB="0" distL="0" distR="0" wp14:anchorId="7EEE1CB9" wp14:editId="18F300FA">
            <wp:extent cx="143510" cy="14351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3370C4" w:rsidRPr="00A513F8">
        <w:rPr>
          <w:rFonts w:ascii="Times New Roman" w:hAnsi="Times New Roman" w:cs="Times New Roman"/>
        </w:rPr>
        <w:t xml:space="preserve">и </w:t>
      </w:r>
      <w:r w:rsidRPr="00A513F8">
        <w:rPr>
          <w:rFonts w:ascii="Times New Roman" w:hAnsi="Times New Roman" w:cs="Times New Roman"/>
          <w:noProof/>
          <w:position w:val="-11"/>
        </w:rPr>
        <w:drawing>
          <wp:inline distT="0" distB="0" distL="0" distR="0" wp14:anchorId="0FD0DF1E" wp14:editId="0E769E27">
            <wp:extent cx="238760" cy="23876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3370C4" w:rsidRPr="00A513F8">
        <w:rPr>
          <w:rFonts w:ascii="Times New Roman" w:hAnsi="Times New Roman" w:cs="Times New Roman"/>
        </w:rPr>
        <w:t>- коэффициенты приведения стальной арматуры и внешней арматуры из композитных материалов к бетону</w:t>
      </w:r>
    </w:p>
    <w:p w14:paraId="5AAC8D30" w14:textId="77777777" w:rsidR="003370C4" w:rsidRPr="00A513F8" w:rsidRDefault="003370C4">
      <w:pPr>
        <w:pStyle w:val="FORMATTEXT"/>
        <w:ind w:firstLine="568"/>
        <w:jc w:val="both"/>
        <w:rPr>
          <w:rFonts w:ascii="Times New Roman" w:hAnsi="Times New Roman" w:cs="Times New Roman"/>
        </w:rPr>
      </w:pPr>
    </w:p>
    <w:p w14:paraId="28B16147" w14:textId="66ACA0CD"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9"/>
        </w:rPr>
        <w:drawing>
          <wp:inline distT="0" distB="0" distL="0" distR="0" wp14:anchorId="5B0C49C1" wp14:editId="55061DA8">
            <wp:extent cx="497840" cy="45021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497840" cy="45021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20"/>
        </w:rPr>
        <w:drawing>
          <wp:inline distT="0" distB="0" distL="0" distR="0" wp14:anchorId="01765260" wp14:editId="7BB723FA">
            <wp:extent cx="641350" cy="4572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641350" cy="457200"/>
                    </a:xfrm>
                    <a:prstGeom prst="rect">
                      <a:avLst/>
                    </a:prstGeom>
                    <a:noFill/>
                    <a:ln>
                      <a:noFill/>
                    </a:ln>
                  </pic:spPr>
                </pic:pic>
              </a:graphicData>
            </a:graphic>
          </wp:inline>
        </w:drawing>
      </w:r>
      <w:r w:rsidR="003370C4" w:rsidRPr="00A513F8">
        <w:rPr>
          <w:rFonts w:ascii="Times New Roman" w:hAnsi="Times New Roman" w:cs="Times New Roman"/>
        </w:rPr>
        <w:t xml:space="preserve">;                                          (6.96) </w:t>
      </w:r>
    </w:p>
    <w:p w14:paraId="37ED976B" w14:textId="4DD1C5E6"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8"/>
        </w:rPr>
        <w:drawing>
          <wp:inline distT="0" distB="0" distL="0" distR="0" wp14:anchorId="3342D783" wp14:editId="47BA36B6">
            <wp:extent cx="149860" cy="16383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1"/>
        </w:rPr>
        <w:drawing>
          <wp:inline distT="0" distB="0" distL="0" distR="0" wp14:anchorId="26527DA1" wp14:editId="02812025">
            <wp:extent cx="198120" cy="23177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3370C4" w:rsidRPr="00A513F8">
        <w:rPr>
          <w:rFonts w:ascii="Times New Roman" w:hAnsi="Times New Roman" w:cs="Times New Roman"/>
        </w:rPr>
        <w:t xml:space="preserve">, </w:t>
      </w:r>
      <w:r w:rsidRPr="00A513F8">
        <w:rPr>
          <w:rFonts w:ascii="Times New Roman" w:hAnsi="Times New Roman" w:cs="Times New Roman"/>
          <w:noProof/>
          <w:position w:val="-12"/>
        </w:rPr>
        <w:drawing>
          <wp:inline distT="0" distB="0" distL="0" distR="0" wp14:anchorId="45AA61F1" wp14:editId="467DEEF8">
            <wp:extent cx="198120" cy="26606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98120" cy="266065"/>
                    </a:xfrm>
                    <a:prstGeom prst="rect">
                      <a:avLst/>
                    </a:prstGeom>
                    <a:noFill/>
                    <a:ln>
                      <a:noFill/>
                    </a:ln>
                  </pic:spPr>
                </pic:pic>
              </a:graphicData>
            </a:graphic>
          </wp:inline>
        </w:drawing>
      </w:r>
      <w:r w:rsidR="003370C4" w:rsidRPr="00A513F8">
        <w:rPr>
          <w:rFonts w:ascii="Times New Roman" w:hAnsi="Times New Roman" w:cs="Times New Roman"/>
        </w:rPr>
        <w:t xml:space="preserve">и </w:t>
      </w:r>
      <w:r w:rsidRPr="00A513F8">
        <w:rPr>
          <w:rFonts w:ascii="Times New Roman" w:hAnsi="Times New Roman" w:cs="Times New Roman"/>
          <w:noProof/>
          <w:position w:val="-11"/>
        </w:rPr>
        <w:drawing>
          <wp:inline distT="0" distB="0" distL="0" distR="0" wp14:anchorId="347C3195" wp14:editId="00050456">
            <wp:extent cx="231775" cy="23876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3370C4" w:rsidRPr="00A513F8">
        <w:rPr>
          <w:rFonts w:ascii="Times New Roman" w:hAnsi="Times New Roman" w:cs="Times New Roman"/>
        </w:rPr>
        <w:t>- площади поперечного сечения соответственно бетона, растянутой стальной арматуры, сжатой стальной арматуры и внешней арматуры из композитных материалов;</w:t>
      </w:r>
    </w:p>
    <w:p w14:paraId="30D6A74F" w14:textId="77777777" w:rsidR="003370C4" w:rsidRPr="00A513F8" w:rsidRDefault="003370C4">
      <w:pPr>
        <w:pStyle w:val="FORMATTEXT"/>
        <w:ind w:firstLine="568"/>
        <w:jc w:val="both"/>
        <w:rPr>
          <w:rFonts w:ascii="Times New Roman" w:hAnsi="Times New Roman" w:cs="Times New Roman"/>
        </w:rPr>
      </w:pPr>
    </w:p>
    <w:p w14:paraId="35DD4775" w14:textId="22E043E0"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1B86E6D1" wp14:editId="1447D5C3">
            <wp:extent cx="163830" cy="24574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63830" cy="245745"/>
                    </a:xfrm>
                    <a:prstGeom prst="rect">
                      <a:avLst/>
                    </a:prstGeom>
                    <a:noFill/>
                    <a:ln>
                      <a:noFill/>
                    </a:ln>
                  </pic:spPr>
                </pic:pic>
              </a:graphicData>
            </a:graphic>
          </wp:inline>
        </w:drawing>
      </w:r>
      <w:r w:rsidR="003370C4" w:rsidRPr="00A513F8">
        <w:rPr>
          <w:rFonts w:ascii="Times New Roman" w:hAnsi="Times New Roman" w:cs="Times New Roman"/>
        </w:rPr>
        <w:t>- расстояние от наиболее растянутого волокна бетона до центра тяжести приведенного поперечного сечения элемента</w:t>
      </w:r>
    </w:p>
    <w:p w14:paraId="050B3178" w14:textId="77777777" w:rsidR="003370C4" w:rsidRPr="00A513F8" w:rsidRDefault="003370C4">
      <w:pPr>
        <w:pStyle w:val="FORMATTEXT"/>
        <w:ind w:firstLine="568"/>
        <w:jc w:val="both"/>
        <w:rPr>
          <w:rFonts w:ascii="Times New Roman" w:hAnsi="Times New Roman" w:cs="Times New Roman"/>
        </w:rPr>
      </w:pPr>
    </w:p>
    <w:p w14:paraId="19757388" w14:textId="4CBFED44"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2151908E" wp14:editId="406A6560">
            <wp:extent cx="716280" cy="4572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716280" cy="457200"/>
                    </a:xfrm>
                    <a:prstGeom prst="rect">
                      <a:avLst/>
                    </a:prstGeom>
                    <a:noFill/>
                    <a:ln>
                      <a:noFill/>
                    </a:ln>
                  </pic:spPr>
                </pic:pic>
              </a:graphicData>
            </a:graphic>
          </wp:inline>
        </w:drawing>
      </w:r>
      <w:r w:rsidR="003370C4" w:rsidRPr="00A513F8">
        <w:rPr>
          <w:rFonts w:ascii="Times New Roman" w:hAnsi="Times New Roman" w:cs="Times New Roman"/>
        </w:rPr>
        <w:t xml:space="preserve">,                                                 (6.97) </w:t>
      </w:r>
    </w:p>
    <w:p w14:paraId="49DDDEF4" w14:textId="77777777" w:rsidR="003370C4" w:rsidRPr="00A513F8" w:rsidRDefault="003370C4">
      <w:pPr>
        <w:pStyle w:val="FORMATTEXT"/>
        <w:jc w:val="both"/>
        <w:rPr>
          <w:rFonts w:ascii="Times New Roman" w:hAnsi="Times New Roman" w:cs="Times New Roman"/>
        </w:rPr>
      </w:pPr>
    </w:p>
    <w:p w14:paraId="5FBF1978" w14:textId="77777777" w:rsidR="003370C4" w:rsidRPr="00A513F8" w:rsidRDefault="003370C4">
      <w:pPr>
        <w:pStyle w:val="FORMATTEXT"/>
        <w:jc w:val="both"/>
        <w:rPr>
          <w:rFonts w:ascii="Times New Roman" w:hAnsi="Times New Roman" w:cs="Times New Roman"/>
        </w:rPr>
      </w:pPr>
    </w:p>
    <w:p w14:paraId="414100D6" w14:textId="44FCCE69"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51236D01" wp14:editId="021A4605">
            <wp:extent cx="368300" cy="23876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A513F8">
        <w:rPr>
          <w:rFonts w:ascii="Times New Roman" w:hAnsi="Times New Roman" w:cs="Times New Roman"/>
        </w:rPr>
        <w:t xml:space="preserve">- статический момент площади приведенного поперечного сечения элемента относительно наиболее растянутого волокна бетона. </w:t>
      </w:r>
    </w:p>
    <w:p w14:paraId="75C9EF53" w14:textId="5275050F"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Допускается момент сопротивления </w:t>
      </w:r>
      <w:r w:rsidR="0019365A" w:rsidRPr="00A513F8">
        <w:rPr>
          <w:rFonts w:ascii="Times New Roman" w:hAnsi="Times New Roman" w:cs="Times New Roman"/>
          <w:noProof/>
          <w:position w:val="-11"/>
        </w:rPr>
        <w:drawing>
          <wp:inline distT="0" distB="0" distL="0" distR="0" wp14:anchorId="57199BE6" wp14:editId="246BB114">
            <wp:extent cx="334645" cy="23177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A513F8">
        <w:rPr>
          <w:rFonts w:ascii="Times New Roman" w:hAnsi="Times New Roman" w:cs="Times New Roman"/>
        </w:rPr>
        <w:t>определять без учета стальной арматуры и внешней арматуры из композитных материалов.</w:t>
      </w:r>
    </w:p>
    <w:p w14:paraId="5EEF3E55" w14:textId="77777777" w:rsidR="003370C4" w:rsidRPr="00A513F8" w:rsidRDefault="003370C4">
      <w:pPr>
        <w:pStyle w:val="FORMATTEXT"/>
        <w:ind w:firstLine="568"/>
        <w:jc w:val="both"/>
        <w:rPr>
          <w:rFonts w:ascii="Times New Roman" w:hAnsi="Times New Roman" w:cs="Times New Roman"/>
        </w:rPr>
      </w:pPr>
    </w:p>
    <w:p w14:paraId="1B373466" w14:textId="77777777" w:rsidR="003370C4" w:rsidRPr="00A513F8" w:rsidRDefault="003370C4">
      <w:pPr>
        <w:pStyle w:val="FORMATTEXT"/>
        <w:ind w:firstLine="568"/>
        <w:jc w:val="both"/>
        <w:rPr>
          <w:rFonts w:ascii="Times New Roman" w:hAnsi="Times New Roman" w:cs="Times New Roman"/>
        </w:rPr>
      </w:pPr>
    </w:p>
    <w:p w14:paraId="2FE1E7A6"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36.6 Расчет ширины раскрытия трещин, нормальных к продольной оси элемента</w:instrText>
      </w:r>
      <w:r w:rsidRPr="00A513F8">
        <w:rPr>
          <w:rFonts w:ascii="Times New Roman" w:hAnsi="Times New Roman" w:cs="Times New Roman"/>
        </w:rPr>
        <w:instrText>"</w:instrText>
      </w:r>
      <w:r>
        <w:rPr>
          <w:rFonts w:ascii="Times New Roman" w:hAnsi="Times New Roman" w:cs="Times New Roman"/>
        </w:rPr>
        <w:fldChar w:fldCharType="end"/>
      </w:r>
    </w:p>
    <w:p w14:paraId="0880A6CC" w14:textId="77777777" w:rsidR="003370C4" w:rsidRPr="00A513F8" w:rsidRDefault="003370C4">
      <w:pPr>
        <w:pStyle w:val="HEADERTEXT"/>
        <w:rPr>
          <w:rFonts w:ascii="Times New Roman" w:hAnsi="Times New Roman" w:cs="Times New Roman"/>
          <w:b/>
          <w:bCs/>
          <w:color w:val="auto"/>
        </w:rPr>
      </w:pPr>
    </w:p>
    <w:p w14:paraId="4A8B8B45"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6.6 Расчет ширины раскрытия трещин, нормальных к продольной оси элемента </w:t>
      </w:r>
    </w:p>
    <w:p w14:paraId="666AA18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6.6.1 Расчет ширины раскрытия трещин, нормальных к продольной оси элемента, следует проводить по СП 63.13330, принимая в расчетных формулах геометрические характеристики сечения элемента с учетом внешнего армирования композитными материалами.</w:t>
      </w:r>
    </w:p>
    <w:p w14:paraId="23C341C9" w14:textId="77777777" w:rsidR="003370C4" w:rsidRPr="00A513F8" w:rsidRDefault="003370C4">
      <w:pPr>
        <w:pStyle w:val="FORMATTEXT"/>
        <w:ind w:firstLine="568"/>
        <w:jc w:val="both"/>
        <w:rPr>
          <w:rFonts w:ascii="Times New Roman" w:hAnsi="Times New Roman" w:cs="Times New Roman"/>
        </w:rPr>
      </w:pPr>
    </w:p>
    <w:p w14:paraId="14BF8707" w14:textId="77777777" w:rsidR="003370C4" w:rsidRPr="00A513F8" w:rsidRDefault="003370C4">
      <w:pPr>
        <w:pStyle w:val="FORMATTEXT"/>
        <w:ind w:firstLine="568"/>
        <w:jc w:val="both"/>
        <w:rPr>
          <w:rFonts w:ascii="Times New Roman" w:hAnsi="Times New Roman" w:cs="Times New Roman"/>
        </w:rPr>
      </w:pPr>
    </w:p>
    <w:p w14:paraId="12ABC434"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36.7 Расчет по деформациям</w:instrText>
      </w:r>
      <w:r w:rsidRPr="00A513F8">
        <w:rPr>
          <w:rFonts w:ascii="Times New Roman" w:hAnsi="Times New Roman" w:cs="Times New Roman"/>
        </w:rPr>
        <w:instrText>"</w:instrText>
      </w:r>
      <w:r>
        <w:rPr>
          <w:rFonts w:ascii="Times New Roman" w:hAnsi="Times New Roman" w:cs="Times New Roman"/>
        </w:rPr>
        <w:fldChar w:fldCharType="end"/>
      </w:r>
    </w:p>
    <w:p w14:paraId="6292BC41" w14:textId="77777777" w:rsidR="003370C4" w:rsidRPr="00A513F8" w:rsidRDefault="003370C4">
      <w:pPr>
        <w:pStyle w:val="HEADERTEXT"/>
        <w:rPr>
          <w:rFonts w:ascii="Times New Roman" w:hAnsi="Times New Roman" w:cs="Times New Roman"/>
          <w:b/>
          <w:bCs/>
          <w:color w:val="auto"/>
        </w:rPr>
      </w:pPr>
    </w:p>
    <w:p w14:paraId="324D00C0"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6.7 Расчет по деформациям </w:t>
      </w:r>
    </w:p>
    <w:p w14:paraId="4F22983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6.7.1 Расчет железобетонных элементов по прогибам следует проводить по СП 63.13330 и дополнительно по 6.7.2 и 6.7.3.</w:t>
      </w:r>
    </w:p>
    <w:p w14:paraId="7D378233" w14:textId="77777777" w:rsidR="003370C4" w:rsidRPr="00A513F8" w:rsidRDefault="003370C4">
      <w:pPr>
        <w:pStyle w:val="FORMATTEXT"/>
        <w:ind w:firstLine="568"/>
        <w:jc w:val="both"/>
        <w:rPr>
          <w:rFonts w:ascii="Times New Roman" w:hAnsi="Times New Roman" w:cs="Times New Roman"/>
        </w:rPr>
      </w:pPr>
    </w:p>
    <w:p w14:paraId="558ACC25" w14:textId="363BDCF9"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6.7.2 При расчете усиленных элементов по прогибам упрощенным способом в расчетных формулах геометрические характеристики сечения элемента следует определять с учетом внешнего армирования композитными материалами, а значение коэффициента приведения внешней арматуры к бетону </w:t>
      </w:r>
      <w:r w:rsidR="0019365A" w:rsidRPr="00A513F8">
        <w:rPr>
          <w:rFonts w:ascii="Times New Roman" w:hAnsi="Times New Roman" w:cs="Times New Roman"/>
          <w:noProof/>
          <w:position w:val="-11"/>
        </w:rPr>
        <w:drawing>
          <wp:inline distT="0" distB="0" distL="0" distR="0" wp14:anchorId="0C7EACE9" wp14:editId="36A36A90">
            <wp:extent cx="238760" cy="23876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A513F8">
        <w:rPr>
          <w:rFonts w:ascii="Times New Roman" w:hAnsi="Times New Roman" w:cs="Times New Roman"/>
        </w:rPr>
        <w:t>при расчете высоты сжатой зоны элемента принимать равным</w:t>
      </w:r>
    </w:p>
    <w:p w14:paraId="48C69DC1" w14:textId="77777777" w:rsidR="003370C4" w:rsidRPr="00A513F8" w:rsidRDefault="003370C4">
      <w:pPr>
        <w:pStyle w:val="FORMATTEXT"/>
        <w:ind w:firstLine="568"/>
        <w:jc w:val="both"/>
        <w:rPr>
          <w:rFonts w:ascii="Times New Roman" w:hAnsi="Times New Roman" w:cs="Times New Roman"/>
        </w:rPr>
      </w:pPr>
    </w:p>
    <w:p w14:paraId="069EC7B0" w14:textId="65E84C8A"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72BC1EC3" wp14:editId="04810D4F">
            <wp:extent cx="812165" cy="46418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812165" cy="464185"/>
                    </a:xfrm>
                    <a:prstGeom prst="rect">
                      <a:avLst/>
                    </a:prstGeom>
                    <a:noFill/>
                    <a:ln>
                      <a:noFill/>
                    </a:ln>
                  </pic:spPr>
                </pic:pic>
              </a:graphicData>
            </a:graphic>
          </wp:inline>
        </w:drawing>
      </w:r>
      <w:r w:rsidR="003370C4" w:rsidRPr="00A513F8">
        <w:rPr>
          <w:rFonts w:ascii="Times New Roman" w:hAnsi="Times New Roman" w:cs="Times New Roman"/>
        </w:rPr>
        <w:t xml:space="preserve">.                                                 (6.98) </w:t>
      </w:r>
    </w:p>
    <w:p w14:paraId="145F64D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6.7.3 Кривизну усиленных элементов на основе нелинейной деформационной модели следует определять из решения приведенных в 6.3.5-6.3.8 систем уравнений. При этом для элементов с нормальными трещинами в растянутой зоне напряжение в арматуре, пересекающей трещины, определяют по формуле</w:t>
      </w:r>
    </w:p>
    <w:p w14:paraId="2AAD0F0F" w14:textId="77777777" w:rsidR="003370C4" w:rsidRPr="00A513F8" w:rsidRDefault="003370C4">
      <w:pPr>
        <w:pStyle w:val="FORMATTEXT"/>
        <w:ind w:firstLine="568"/>
        <w:jc w:val="both"/>
        <w:rPr>
          <w:rFonts w:ascii="Times New Roman" w:hAnsi="Times New Roman" w:cs="Times New Roman"/>
        </w:rPr>
      </w:pPr>
    </w:p>
    <w:p w14:paraId="4C2782B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для стальной арматуры:</w:t>
      </w:r>
    </w:p>
    <w:p w14:paraId="22CDD51C" w14:textId="77777777" w:rsidR="003370C4" w:rsidRPr="00A513F8" w:rsidRDefault="003370C4">
      <w:pPr>
        <w:pStyle w:val="FORMATTEXT"/>
        <w:ind w:firstLine="568"/>
        <w:jc w:val="both"/>
        <w:rPr>
          <w:rFonts w:ascii="Times New Roman" w:hAnsi="Times New Roman" w:cs="Times New Roman"/>
        </w:rPr>
      </w:pPr>
    </w:p>
    <w:p w14:paraId="4D7562F8" w14:textId="0F4D88D4"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35F520EB" wp14:editId="127AE26F">
            <wp:extent cx="1003300" cy="49784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003300" cy="497840"/>
                    </a:xfrm>
                    <a:prstGeom prst="rect">
                      <a:avLst/>
                    </a:prstGeom>
                    <a:noFill/>
                    <a:ln>
                      <a:noFill/>
                    </a:ln>
                  </pic:spPr>
                </pic:pic>
              </a:graphicData>
            </a:graphic>
          </wp:inline>
        </w:drawing>
      </w:r>
      <w:r w:rsidR="003370C4" w:rsidRPr="00A513F8">
        <w:rPr>
          <w:rFonts w:ascii="Times New Roman" w:hAnsi="Times New Roman" w:cs="Times New Roman"/>
        </w:rPr>
        <w:t xml:space="preserve">,                                            (6.99) </w:t>
      </w:r>
    </w:p>
    <w:p w14:paraId="2B62AF18"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03E3EDE2" w14:textId="1B00909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8"/>
        </w:rPr>
        <w:lastRenderedPageBreak/>
        <w:drawing>
          <wp:inline distT="0" distB="0" distL="0" distR="0" wp14:anchorId="17FC9770" wp14:editId="00BAD817">
            <wp:extent cx="1398905" cy="67564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1398905" cy="675640"/>
                    </a:xfrm>
                    <a:prstGeom prst="rect">
                      <a:avLst/>
                    </a:prstGeom>
                    <a:noFill/>
                    <a:ln>
                      <a:noFill/>
                    </a:ln>
                  </pic:spPr>
                </pic:pic>
              </a:graphicData>
            </a:graphic>
          </wp:inline>
        </w:drawing>
      </w:r>
      <w:r w:rsidR="003370C4" w:rsidRPr="00A513F8">
        <w:rPr>
          <w:rFonts w:ascii="Times New Roman" w:hAnsi="Times New Roman" w:cs="Times New Roman"/>
        </w:rPr>
        <w:t xml:space="preserve">,                                     (6.100) </w:t>
      </w:r>
    </w:p>
    <w:p w14:paraId="5A29B97D" w14:textId="77777777" w:rsidR="003370C4" w:rsidRPr="00A513F8" w:rsidRDefault="003370C4">
      <w:pPr>
        <w:pStyle w:val="FORMATTEXT"/>
        <w:jc w:val="both"/>
        <w:rPr>
          <w:rFonts w:ascii="Times New Roman" w:hAnsi="Times New Roman" w:cs="Times New Roman"/>
        </w:rPr>
      </w:pPr>
    </w:p>
    <w:p w14:paraId="0DBDC7B4" w14:textId="77777777" w:rsidR="003370C4" w:rsidRPr="00A513F8" w:rsidRDefault="003370C4">
      <w:pPr>
        <w:pStyle w:val="FORMATTEXT"/>
        <w:jc w:val="both"/>
        <w:rPr>
          <w:rFonts w:ascii="Times New Roman" w:hAnsi="Times New Roman" w:cs="Times New Roman"/>
        </w:rPr>
      </w:pPr>
    </w:p>
    <w:p w14:paraId="44A30F52" w14:textId="6BA01C00"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504A62C7" wp14:editId="18616659">
            <wp:extent cx="389255" cy="23876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A513F8">
        <w:rPr>
          <w:rFonts w:ascii="Times New Roman" w:hAnsi="Times New Roman" w:cs="Times New Roman"/>
        </w:rPr>
        <w:t xml:space="preserve">- относительная деформация растянутой арматуры в сечении с трещиной сразу после образования нормальных трещин; </w:t>
      </w:r>
    </w:p>
    <w:p w14:paraId="3E8F88D7" w14:textId="2FE5CB4D"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50BC43E2" wp14:editId="721522D2">
            <wp:extent cx="218440" cy="23876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3370C4" w:rsidRPr="00A513F8">
        <w:rPr>
          <w:rFonts w:ascii="Times New Roman" w:hAnsi="Times New Roman" w:cs="Times New Roman"/>
        </w:rPr>
        <w:t>- усредненная относительная деформация растянутой арматуры, пересекающей трещины, в рассматриваемой стадии расчета;</w:t>
      </w:r>
    </w:p>
    <w:p w14:paraId="238187F5" w14:textId="77777777" w:rsidR="003370C4" w:rsidRPr="00A513F8" w:rsidRDefault="003370C4">
      <w:pPr>
        <w:pStyle w:val="FORMATTEXT"/>
        <w:ind w:firstLine="568"/>
        <w:jc w:val="both"/>
        <w:rPr>
          <w:rFonts w:ascii="Times New Roman" w:hAnsi="Times New Roman" w:cs="Times New Roman"/>
        </w:rPr>
      </w:pPr>
    </w:p>
    <w:p w14:paraId="3B49926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для внешней арматуры из композитных материалов:</w:t>
      </w:r>
    </w:p>
    <w:p w14:paraId="10824F70" w14:textId="77777777" w:rsidR="003370C4" w:rsidRPr="00A513F8" w:rsidRDefault="003370C4">
      <w:pPr>
        <w:pStyle w:val="FORMATTEXT"/>
        <w:ind w:firstLine="568"/>
        <w:jc w:val="both"/>
        <w:rPr>
          <w:rFonts w:ascii="Times New Roman" w:hAnsi="Times New Roman" w:cs="Times New Roman"/>
        </w:rPr>
      </w:pPr>
    </w:p>
    <w:p w14:paraId="722E433E" w14:textId="6E695B2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1"/>
        </w:rPr>
        <w:drawing>
          <wp:inline distT="0" distB="0" distL="0" distR="0" wp14:anchorId="61851BE7" wp14:editId="40E6B98E">
            <wp:extent cx="873760" cy="49784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873760" cy="497840"/>
                    </a:xfrm>
                    <a:prstGeom prst="rect">
                      <a:avLst/>
                    </a:prstGeom>
                    <a:noFill/>
                    <a:ln>
                      <a:noFill/>
                    </a:ln>
                  </pic:spPr>
                </pic:pic>
              </a:graphicData>
            </a:graphic>
          </wp:inline>
        </w:drawing>
      </w:r>
      <w:r w:rsidR="003370C4" w:rsidRPr="00A513F8">
        <w:rPr>
          <w:rFonts w:ascii="Times New Roman" w:hAnsi="Times New Roman" w:cs="Times New Roman"/>
        </w:rPr>
        <w:t xml:space="preserve">,                                        (6.101) </w:t>
      </w:r>
    </w:p>
    <w:p w14:paraId="73D68D44"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08F671B4" w14:textId="47E45A3E"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8"/>
        </w:rPr>
        <w:drawing>
          <wp:inline distT="0" distB="0" distL="0" distR="0" wp14:anchorId="4A8C4ED9" wp14:editId="5937AC93">
            <wp:extent cx="1460500" cy="67564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1460500" cy="675640"/>
                    </a:xfrm>
                    <a:prstGeom prst="rect">
                      <a:avLst/>
                    </a:prstGeom>
                    <a:noFill/>
                    <a:ln>
                      <a:noFill/>
                    </a:ln>
                  </pic:spPr>
                </pic:pic>
              </a:graphicData>
            </a:graphic>
          </wp:inline>
        </w:drawing>
      </w:r>
      <w:r w:rsidR="003370C4" w:rsidRPr="00A513F8">
        <w:rPr>
          <w:rFonts w:ascii="Times New Roman" w:hAnsi="Times New Roman" w:cs="Times New Roman"/>
        </w:rPr>
        <w:t xml:space="preserve">,                                (6.102) </w:t>
      </w:r>
    </w:p>
    <w:p w14:paraId="7174AD93" w14:textId="77777777" w:rsidR="003370C4" w:rsidRPr="00A513F8" w:rsidRDefault="003370C4">
      <w:pPr>
        <w:pStyle w:val="FORMATTEXT"/>
        <w:jc w:val="both"/>
        <w:rPr>
          <w:rFonts w:ascii="Times New Roman" w:hAnsi="Times New Roman" w:cs="Times New Roman"/>
        </w:rPr>
      </w:pPr>
    </w:p>
    <w:p w14:paraId="2433E088" w14:textId="77777777" w:rsidR="003370C4" w:rsidRPr="00A513F8" w:rsidRDefault="003370C4">
      <w:pPr>
        <w:pStyle w:val="FORMATTEXT"/>
        <w:jc w:val="both"/>
        <w:rPr>
          <w:rFonts w:ascii="Times New Roman" w:hAnsi="Times New Roman" w:cs="Times New Roman"/>
        </w:rPr>
      </w:pPr>
    </w:p>
    <w:p w14:paraId="75398C42" w14:textId="5A4584F0"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03B9C42F" wp14:editId="5D27C88C">
            <wp:extent cx="416560" cy="23876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A513F8">
        <w:rPr>
          <w:rFonts w:ascii="Times New Roman" w:hAnsi="Times New Roman" w:cs="Times New Roman"/>
        </w:rPr>
        <w:t xml:space="preserve">- относительная деформация внешней арматуры в сечении с трещиной сразу после образования нормальных трещин; </w:t>
      </w:r>
    </w:p>
    <w:p w14:paraId="3BC6AB6D" w14:textId="7027E327"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08A80164" wp14:editId="5A93B8DD">
            <wp:extent cx="238760" cy="23876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3370C4" w:rsidRPr="00A513F8">
        <w:rPr>
          <w:rFonts w:ascii="Times New Roman" w:hAnsi="Times New Roman" w:cs="Times New Roman"/>
        </w:rPr>
        <w:t>- усредненная относительная деформация внешней арматуры из композитных материалов.</w:t>
      </w:r>
    </w:p>
    <w:p w14:paraId="4FAB3A5B" w14:textId="77777777" w:rsidR="003370C4" w:rsidRPr="00A513F8" w:rsidRDefault="003370C4">
      <w:pPr>
        <w:pStyle w:val="FORMATTEXT"/>
        <w:ind w:firstLine="568"/>
        <w:jc w:val="both"/>
        <w:rPr>
          <w:rFonts w:ascii="Times New Roman" w:hAnsi="Times New Roman" w:cs="Times New Roman"/>
        </w:rPr>
      </w:pPr>
    </w:p>
    <w:p w14:paraId="76EA9304" w14:textId="77777777" w:rsidR="003370C4" w:rsidRPr="00A513F8" w:rsidRDefault="003370C4">
      <w:pPr>
        <w:pStyle w:val="FORMATTEXT"/>
        <w:ind w:firstLine="568"/>
        <w:jc w:val="both"/>
        <w:rPr>
          <w:rFonts w:ascii="Times New Roman" w:hAnsi="Times New Roman" w:cs="Times New Roman"/>
        </w:rPr>
      </w:pPr>
    </w:p>
    <w:p w14:paraId="2016F81E"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27 Железобетонные конструкции с предварительно напряженной арматурой, усиленные внешним армированием из композитных материалов</w:instrText>
      </w:r>
      <w:r w:rsidRPr="00A513F8">
        <w:rPr>
          <w:rFonts w:ascii="Times New Roman" w:hAnsi="Times New Roman" w:cs="Times New Roman"/>
        </w:rPr>
        <w:instrText>"</w:instrText>
      </w:r>
      <w:r>
        <w:rPr>
          <w:rFonts w:ascii="Times New Roman" w:hAnsi="Times New Roman" w:cs="Times New Roman"/>
        </w:rPr>
        <w:fldChar w:fldCharType="end"/>
      </w:r>
    </w:p>
    <w:p w14:paraId="2C394D86" w14:textId="77777777" w:rsidR="003370C4" w:rsidRPr="00A513F8" w:rsidRDefault="003370C4">
      <w:pPr>
        <w:pStyle w:val="HEADERTEXT"/>
        <w:rPr>
          <w:rFonts w:ascii="Times New Roman" w:hAnsi="Times New Roman" w:cs="Times New Roman"/>
          <w:b/>
          <w:bCs/>
          <w:color w:val="auto"/>
        </w:rPr>
      </w:pPr>
    </w:p>
    <w:p w14:paraId="2D5FD11E"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7 Железобетонные конструкции с предварительно напряженной арматурой, усиленные внешним армированием из композитных материалов</w:t>
      </w:r>
    </w:p>
    <w:p w14:paraId="4FE631A8" w14:textId="77777777" w:rsidR="003370C4" w:rsidRPr="00A513F8" w:rsidRDefault="00CE08AA">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A513F8">
        <w:rPr>
          <w:rFonts w:ascii="Times New Roman" w:hAnsi="Times New Roman" w:cs="Times New Roman"/>
          <w:b/>
          <w:bCs/>
          <w:color w:val="auto"/>
        </w:rPr>
        <w:instrText xml:space="preserve">tc </w:instrText>
      </w:r>
      <w:r w:rsidR="003370C4" w:rsidRPr="00A513F8">
        <w:rPr>
          <w:rFonts w:ascii="Times New Roman" w:hAnsi="Times New Roman" w:cs="Times New Roman"/>
          <w:b/>
          <w:bCs/>
          <w:color w:val="auto"/>
        </w:rPr>
        <w:instrText xml:space="preserve"> \l 0 </w:instrText>
      </w:r>
      <w:r w:rsidRPr="00A513F8">
        <w:rPr>
          <w:rFonts w:ascii="Times New Roman" w:hAnsi="Times New Roman" w:cs="Times New Roman"/>
          <w:b/>
          <w:bCs/>
          <w:color w:val="auto"/>
        </w:rPr>
        <w:instrText>"</w:instrText>
      </w:r>
      <w:r w:rsidR="003370C4" w:rsidRPr="00A513F8">
        <w:rPr>
          <w:rFonts w:ascii="Times New Roman" w:hAnsi="Times New Roman" w:cs="Times New Roman"/>
          <w:b/>
          <w:bCs/>
          <w:color w:val="auto"/>
        </w:rPr>
        <w:instrText>37.1 Общие положения</w:instrText>
      </w:r>
      <w:r w:rsidRPr="00A513F8">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4D0BD7FE" w14:textId="77777777" w:rsidR="003370C4" w:rsidRPr="00A513F8" w:rsidRDefault="003370C4">
      <w:pPr>
        <w:pStyle w:val="HEADERTEXT"/>
        <w:rPr>
          <w:rFonts w:ascii="Times New Roman" w:hAnsi="Times New Roman" w:cs="Times New Roman"/>
          <w:b/>
          <w:bCs/>
          <w:color w:val="auto"/>
        </w:rPr>
      </w:pPr>
    </w:p>
    <w:p w14:paraId="5A69FC92"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7.1 Общие положения </w:t>
      </w:r>
    </w:p>
    <w:p w14:paraId="2F0B49F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7.1.1 Значение предварительного напряжения в арматуре, расположенной в растянутой при эксплуатации зоне сечения элемента (основной рабочей арматуры), следует принимать равным проектному значению начального напряжения, сниженному на значение полных суммарных потерь, определяемое по СП 63.13330.</w:t>
      </w:r>
    </w:p>
    <w:p w14:paraId="5F20D21B" w14:textId="77777777" w:rsidR="003370C4" w:rsidRPr="00A513F8" w:rsidRDefault="003370C4">
      <w:pPr>
        <w:pStyle w:val="FORMATTEXT"/>
        <w:ind w:firstLine="568"/>
        <w:jc w:val="both"/>
        <w:rPr>
          <w:rFonts w:ascii="Times New Roman" w:hAnsi="Times New Roman" w:cs="Times New Roman"/>
        </w:rPr>
      </w:pPr>
    </w:p>
    <w:p w14:paraId="0929460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7.1.2 При определении предварительного напряжения в арматуре полные суммарные потери следует принимать не менее 100 МПа.</w:t>
      </w:r>
    </w:p>
    <w:p w14:paraId="0F713E50" w14:textId="77777777" w:rsidR="003370C4" w:rsidRPr="00A513F8" w:rsidRDefault="003370C4">
      <w:pPr>
        <w:pStyle w:val="FORMATTEXT"/>
        <w:ind w:firstLine="568"/>
        <w:jc w:val="both"/>
        <w:rPr>
          <w:rFonts w:ascii="Times New Roman" w:hAnsi="Times New Roman" w:cs="Times New Roman"/>
        </w:rPr>
      </w:pPr>
    </w:p>
    <w:p w14:paraId="0670318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7.1.3 При отсутствии проектных данных предварительное напряжение в арматуре не учитывают.</w:t>
      </w:r>
    </w:p>
    <w:p w14:paraId="19288679" w14:textId="77777777" w:rsidR="003370C4" w:rsidRPr="00A513F8" w:rsidRDefault="003370C4">
      <w:pPr>
        <w:pStyle w:val="FORMATTEXT"/>
        <w:ind w:firstLine="568"/>
        <w:jc w:val="both"/>
        <w:rPr>
          <w:rFonts w:ascii="Times New Roman" w:hAnsi="Times New Roman" w:cs="Times New Roman"/>
        </w:rPr>
      </w:pPr>
    </w:p>
    <w:p w14:paraId="42BB8A8D" w14:textId="77777777" w:rsidR="003370C4" w:rsidRPr="00A513F8" w:rsidRDefault="003370C4">
      <w:pPr>
        <w:pStyle w:val="FORMATTEXT"/>
        <w:ind w:firstLine="568"/>
        <w:jc w:val="both"/>
        <w:rPr>
          <w:rFonts w:ascii="Times New Roman" w:hAnsi="Times New Roman" w:cs="Times New Roman"/>
        </w:rPr>
      </w:pPr>
    </w:p>
    <w:p w14:paraId="2FBF1EB6"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2Расчет по предельным состояниям первой группы</w:instrText>
      </w:r>
      <w:r w:rsidRPr="00A513F8">
        <w:rPr>
          <w:rFonts w:ascii="Times New Roman" w:hAnsi="Times New Roman" w:cs="Times New Roman"/>
        </w:rPr>
        <w:instrText>"</w:instrText>
      </w:r>
      <w:r>
        <w:rPr>
          <w:rFonts w:ascii="Times New Roman" w:hAnsi="Times New Roman" w:cs="Times New Roman"/>
        </w:rPr>
        <w:fldChar w:fldCharType="end"/>
      </w:r>
    </w:p>
    <w:p w14:paraId="5209FDA3" w14:textId="77777777" w:rsidR="003370C4" w:rsidRPr="00A513F8" w:rsidRDefault="003370C4">
      <w:pPr>
        <w:pStyle w:val="HEADERTEXT"/>
        <w:rPr>
          <w:rFonts w:ascii="Times New Roman" w:hAnsi="Times New Roman" w:cs="Times New Roman"/>
          <w:b/>
          <w:bCs/>
          <w:color w:val="auto"/>
        </w:rPr>
      </w:pPr>
    </w:p>
    <w:p w14:paraId="64544807"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Расчет по предельным состояниям первой группы</w:t>
      </w:r>
    </w:p>
    <w:p w14:paraId="105C3160" w14:textId="77777777" w:rsidR="003370C4" w:rsidRPr="00A513F8" w:rsidRDefault="00CE08AA">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A513F8">
        <w:rPr>
          <w:rFonts w:ascii="Times New Roman" w:hAnsi="Times New Roman" w:cs="Times New Roman"/>
          <w:b/>
          <w:bCs/>
          <w:color w:val="auto"/>
        </w:rPr>
        <w:instrText xml:space="preserve">tc </w:instrText>
      </w:r>
      <w:r w:rsidR="003370C4" w:rsidRPr="00A513F8">
        <w:rPr>
          <w:rFonts w:ascii="Times New Roman" w:hAnsi="Times New Roman" w:cs="Times New Roman"/>
          <w:b/>
          <w:bCs/>
          <w:color w:val="auto"/>
        </w:rPr>
        <w:instrText xml:space="preserve"> \l 0 </w:instrText>
      </w:r>
      <w:r w:rsidRPr="00A513F8">
        <w:rPr>
          <w:rFonts w:ascii="Times New Roman" w:hAnsi="Times New Roman" w:cs="Times New Roman"/>
          <w:b/>
          <w:bCs/>
          <w:color w:val="auto"/>
        </w:rPr>
        <w:instrText>"</w:instrText>
      </w:r>
      <w:r w:rsidR="003370C4" w:rsidRPr="00A513F8">
        <w:rPr>
          <w:rFonts w:ascii="Times New Roman" w:hAnsi="Times New Roman" w:cs="Times New Roman"/>
          <w:b/>
          <w:bCs/>
          <w:color w:val="auto"/>
        </w:rPr>
        <w:instrText>37.2 Расчет по прочности нормальных сечений по предельным усилиям</w:instrText>
      </w:r>
      <w:r w:rsidRPr="00A513F8">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3BDEFAE1" w14:textId="77777777" w:rsidR="003370C4" w:rsidRPr="00A513F8" w:rsidRDefault="003370C4">
      <w:pPr>
        <w:pStyle w:val="HEADERTEXT"/>
        <w:rPr>
          <w:rFonts w:ascii="Times New Roman" w:hAnsi="Times New Roman" w:cs="Times New Roman"/>
          <w:b/>
          <w:bCs/>
          <w:color w:val="auto"/>
        </w:rPr>
      </w:pPr>
    </w:p>
    <w:p w14:paraId="744B5CC2"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7.2 Расчет по прочности нормальных сечений по предельным усилиям </w:t>
      </w:r>
    </w:p>
    <w:p w14:paraId="0A326236" w14:textId="2F96F428"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7.2.1 При учете начального напряженно-деформированного состояния предварительно напряженных изгибаемых элементов в формулах (6.1) и (6.2) начальные значения относительной деформации стальной арматуры </w:t>
      </w:r>
      <w:r w:rsidR="0019365A" w:rsidRPr="00A513F8">
        <w:rPr>
          <w:rFonts w:ascii="Times New Roman" w:hAnsi="Times New Roman" w:cs="Times New Roman"/>
          <w:noProof/>
          <w:position w:val="-12"/>
        </w:rPr>
        <w:drawing>
          <wp:inline distT="0" distB="0" distL="0" distR="0" wp14:anchorId="304A034A" wp14:editId="1148C414">
            <wp:extent cx="184150" cy="26606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266065"/>
                    </a:xfrm>
                    <a:prstGeom prst="rect">
                      <a:avLst/>
                    </a:prstGeom>
                    <a:noFill/>
                    <a:ln>
                      <a:noFill/>
                    </a:ln>
                  </pic:spPr>
                </pic:pic>
              </a:graphicData>
            </a:graphic>
          </wp:inline>
        </w:drawing>
      </w:r>
      <w:r w:rsidRPr="00A513F8">
        <w:rPr>
          <w:rFonts w:ascii="Times New Roman" w:hAnsi="Times New Roman" w:cs="Times New Roman"/>
        </w:rPr>
        <w:t xml:space="preserve">и относительной деформации растянутой грани элемента </w:t>
      </w:r>
      <w:r w:rsidR="0019365A" w:rsidRPr="00A513F8">
        <w:rPr>
          <w:rFonts w:ascii="Times New Roman" w:hAnsi="Times New Roman" w:cs="Times New Roman"/>
          <w:noProof/>
          <w:position w:val="-12"/>
        </w:rPr>
        <w:drawing>
          <wp:inline distT="0" distB="0" distL="0" distR="0" wp14:anchorId="226CFCEF" wp14:editId="024CB2F6">
            <wp:extent cx="218440" cy="26606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440" cy="266065"/>
                    </a:xfrm>
                    <a:prstGeom prst="rect">
                      <a:avLst/>
                    </a:prstGeom>
                    <a:noFill/>
                    <a:ln>
                      <a:noFill/>
                    </a:ln>
                  </pic:spPr>
                </pic:pic>
              </a:graphicData>
            </a:graphic>
          </wp:inline>
        </w:drawing>
      </w:r>
      <w:r w:rsidRPr="00A513F8">
        <w:rPr>
          <w:rFonts w:ascii="Times New Roman" w:hAnsi="Times New Roman" w:cs="Times New Roman"/>
        </w:rPr>
        <w:t>допускается определять по формулам:</w:t>
      </w:r>
    </w:p>
    <w:p w14:paraId="49EE5C1A" w14:textId="77777777" w:rsidR="003370C4" w:rsidRPr="00A513F8" w:rsidRDefault="003370C4">
      <w:pPr>
        <w:pStyle w:val="FORMATTEXT"/>
        <w:ind w:firstLine="568"/>
        <w:jc w:val="both"/>
        <w:rPr>
          <w:rFonts w:ascii="Times New Roman" w:hAnsi="Times New Roman" w:cs="Times New Roman"/>
        </w:rPr>
      </w:pPr>
    </w:p>
    <w:p w14:paraId="58502AE9" w14:textId="5CA91B6C"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lastRenderedPageBreak/>
        <w:drawing>
          <wp:inline distT="0" distB="0" distL="0" distR="0" wp14:anchorId="4A302880" wp14:editId="0841BAD4">
            <wp:extent cx="2094865" cy="46418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094865" cy="464185"/>
                    </a:xfrm>
                    <a:prstGeom prst="rect">
                      <a:avLst/>
                    </a:prstGeom>
                    <a:noFill/>
                    <a:ln>
                      <a:noFill/>
                    </a:ln>
                  </pic:spPr>
                </pic:pic>
              </a:graphicData>
            </a:graphic>
          </wp:inline>
        </w:drawing>
      </w:r>
      <w:r w:rsidR="003370C4" w:rsidRPr="00A513F8">
        <w:rPr>
          <w:rFonts w:ascii="Times New Roman" w:hAnsi="Times New Roman" w:cs="Times New Roman"/>
        </w:rPr>
        <w:t xml:space="preserve">,                                   (7.1) </w:t>
      </w:r>
    </w:p>
    <w:p w14:paraId="168B01D7"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6DD25CBC" w14:textId="2DD77A24"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348EA1E0" wp14:editId="04F7B495">
            <wp:extent cx="1712595" cy="45720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1712595" cy="457200"/>
                    </a:xfrm>
                    <a:prstGeom prst="rect">
                      <a:avLst/>
                    </a:prstGeom>
                    <a:noFill/>
                    <a:ln>
                      <a:noFill/>
                    </a:ln>
                  </pic:spPr>
                </pic:pic>
              </a:graphicData>
            </a:graphic>
          </wp:inline>
        </w:drawing>
      </w:r>
      <w:r w:rsidR="003370C4" w:rsidRPr="00A513F8">
        <w:rPr>
          <w:rFonts w:ascii="Times New Roman" w:hAnsi="Times New Roman" w:cs="Times New Roman"/>
        </w:rPr>
        <w:t xml:space="preserve">,                                               (7.2) </w:t>
      </w:r>
    </w:p>
    <w:p w14:paraId="3A3C8B03" w14:textId="77777777" w:rsidR="003370C4" w:rsidRPr="00A513F8" w:rsidRDefault="003370C4">
      <w:pPr>
        <w:pStyle w:val="FORMATTEXT"/>
        <w:jc w:val="both"/>
        <w:rPr>
          <w:rFonts w:ascii="Times New Roman" w:hAnsi="Times New Roman" w:cs="Times New Roman"/>
        </w:rPr>
      </w:pPr>
    </w:p>
    <w:p w14:paraId="3FADCF87" w14:textId="77777777" w:rsidR="003370C4" w:rsidRPr="00A513F8" w:rsidRDefault="003370C4">
      <w:pPr>
        <w:pStyle w:val="FORMATTEXT"/>
        <w:jc w:val="both"/>
        <w:rPr>
          <w:rFonts w:ascii="Times New Roman" w:hAnsi="Times New Roman" w:cs="Times New Roman"/>
        </w:rPr>
      </w:pPr>
    </w:p>
    <w:p w14:paraId="09FF34EE" w14:textId="2B65A5AB"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5EE4CD03" wp14:editId="1C19F8AC">
            <wp:extent cx="238760" cy="23876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0A99E69A" wp14:editId="52A155DD">
            <wp:extent cx="259080" cy="23876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A513F8">
        <w:rPr>
          <w:rFonts w:ascii="Times New Roman" w:hAnsi="Times New Roman" w:cs="Times New Roman"/>
        </w:rPr>
        <w:t xml:space="preserve">- усилие предварительного обжатия и его эксцентриситет относительно центра тяжести приведенного поперечного сечения элемента; </w:t>
      </w:r>
    </w:p>
    <w:p w14:paraId="1E9E3B7F" w14:textId="08BF9A53"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4D3054BF" wp14:editId="24FFE9F8">
            <wp:extent cx="231775" cy="23876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3370C4" w:rsidRPr="00A513F8">
        <w:rPr>
          <w:rFonts w:ascii="Times New Roman" w:hAnsi="Times New Roman" w:cs="Times New Roman"/>
        </w:rPr>
        <w:t>- относительная деформация предварительного напряжения арматуры;</w:t>
      </w:r>
    </w:p>
    <w:p w14:paraId="375D30FB" w14:textId="77777777" w:rsidR="003370C4" w:rsidRPr="00A513F8" w:rsidRDefault="003370C4">
      <w:pPr>
        <w:pStyle w:val="FORMATTEXT"/>
        <w:ind w:firstLine="568"/>
        <w:jc w:val="both"/>
        <w:rPr>
          <w:rFonts w:ascii="Times New Roman" w:hAnsi="Times New Roman" w:cs="Times New Roman"/>
        </w:rPr>
      </w:pPr>
    </w:p>
    <w:p w14:paraId="0D2CEFB8" w14:textId="0AC37CA0"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52300312" wp14:editId="03B325F3">
            <wp:extent cx="259080" cy="23177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3370C4" w:rsidRPr="00A513F8">
        <w:rPr>
          <w:rFonts w:ascii="Times New Roman" w:hAnsi="Times New Roman" w:cs="Times New Roman"/>
        </w:rPr>
        <w:t>- изгибающий момент от фактической нагрузки, действующей на конструкцию при ее усилении.</w:t>
      </w:r>
    </w:p>
    <w:p w14:paraId="0FF513DA" w14:textId="77777777" w:rsidR="003370C4" w:rsidRPr="00A513F8" w:rsidRDefault="003370C4">
      <w:pPr>
        <w:pStyle w:val="FORMATTEXT"/>
        <w:ind w:firstLine="568"/>
        <w:jc w:val="both"/>
        <w:rPr>
          <w:rFonts w:ascii="Times New Roman" w:hAnsi="Times New Roman" w:cs="Times New Roman"/>
        </w:rPr>
      </w:pPr>
    </w:p>
    <w:p w14:paraId="480759E7" w14:textId="2362438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Значения </w:t>
      </w:r>
      <w:r w:rsidR="0019365A" w:rsidRPr="00A513F8">
        <w:rPr>
          <w:rFonts w:ascii="Times New Roman" w:hAnsi="Times New Roman" w:cs="Times New Roman"/>
          <w:noProof/>
          <w:position w:val="-11"/>
        </w:rPr>
        <w:drawing>
          <wp:inline distT="0" distB="0" distL="0" distR="0" wp14:anchorId="16F2A1A8" wp14:editId="2AABFEFF">
            <wp:extent cx="238760" cy="23876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753074E2" wp14:editId="2226D273">
            <wp:extent cx="259080" cy="23876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5F00ED8C" wp14:editId="668EA668">
            <wp:extent cx="259080" cy="23177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41A5FFFB" wp14:editId="73F94F7D">
            <wp:extent cx="273050" cy="23177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185A1E25" wp14:editId="1E19D233">
            <wp:extent cx="191135" cy="23177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A513F8">
        <w:rPr>
          <w:rFonts w:ascii="Times New Roman" w:hAnsi="Times New Roman" w:cs="Times New Roman"/>
        </w:rPr>
        <w:t>в формулах (7.1) и (7.2) следует определять по СП 63.13330.</w:t>
      </w:r>
    </w:p>
    <w:p w14:paraId="5D10C63D" w14:textId="77777777" w:rsidR="003370C4" w:rsidRPr="00A513F8" w:rsidRDefault="003370C4">
      <w:pPr>
        <w:pStyle w:val="FORMATTEXT"/>
        <w:ind w:firstLine="568"/>
        <w:jc w:val="both"/>
        <w:rPr>
          <w:rFonts w:ascii="Times New Roman" w:hAnsi="Times New Roman" w:cs="Times New Roman"/>
        </w:rPr>
      </w:pPr>
    </w:p>
    <w:p w14:paraId="6791EB66"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64008EB4" w14:textId="77777777" w:rsidR="003370C4" w:rsidRPr="00A513F8" w:rsidRDefault="003370C4">
      <w:pPr>
        <w:pStyle w:val="FORMATTEXT"/>
        <w:ind w:firstLine="568"/>
        <w:jc w:val="both"/>
        <w:rPr>
          <w:rFonts w:ascii="Times New Roman" w:hAnsi="Times New Roman" w:cs="Times New Roman"/>
        </w:rPr>
      </w:pPr>
    </w:p>
    <w:p w14:paraId="046F89C1" w14:textId="1A18441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7.2.2 Расчет по прочности нормальных сечений при действии изгибающих моментов следует проводить по требованиям раздела 6.2. При этом в формулах раздела 6.2 обозначения площадей сечения </w:t>
      </w:r>
      <w:r w:rsidR="0019365A" w:rsidRPr="00A513F8">
        <w:rPr>
          <w:rFonts w:ascii="Times New Roman" w:hAnsi="Times New Roman" w:cs="Times New Roman"/>
          <w:noProof/>
          <w:position w:val="-11"/>
        </w:rPr>
        <w:drawing>
          <wp:inline distT="0" distB="0" distL="0" distR="0" wp14:anchorId="544342BD" wp14:editId="5683D1E6">
            <wp:extent cx="198120" cy="23177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2"/>
        </w:rPr>
        <w:drawing>
          <wp:inline distT="0" distB="0" distL="0" distR="0" wp14:anchorId="33642993" wp14:editId="62FA9BD0">
            <wp:extent cx="198120" cy="26606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98120" cy="266065"/>
                    </a:xfrm>
                    <a:prstGeom prst="rect">
                      <a:avLst/>
                    </a:prstGeom>
                    <a:noFill/>
                    <a:ln>
                      <a:noFill/>
                    </a:ln>
                  </pic:spPr>
                </pic:pic>
              </a:graphicData>
            </a:graphic>
          </wp:inline>
        </w:drawing>
      </w:r>
      <w:r w:rsidRPr="00A513F8">
        <w:rPr>
          <w:rFonts w:ascii="Times New Roman" w:hAnsi="Times New Roman" w:cs="Times New Roman"/>
        </w:rPr>
        <w:t xml:space="preserve">следует относить как к напрягаемой, так и к ненапрягаемой арматуре, а значения относительной деформации предварительно напряженной арматуры растянутой зоны </w:t>
      </w:r>
      <w:r w:rsidR="0019365A" w:rsidRPr="00A513F8">
        <w:rPr>
          <w:rFonts w:ascii="Times New Roman" w:hAnsi="Times New Roman" w:cs="Times New Roman"/>
          <w:noProof/>
          <w:position w:val="-11"/>
        </w:rPr>
        <w:drawing>
          <wp:inline distT="0" distB="0" distL="0" distR="0" wp14:anchorId="249BA8DF" wp14:editId="3663332A">
            <wp:extent cx="293370" cy="23876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A513F8">
        <w:rPr>
          <w:rFonts w:ascii="Times New Roman" w:hAnsi="Times New Roman" w:cs="Times New Roman"/>
        </w:rPr>
        <w:t xml:space="preserve">(формула (6.15)) при вычислении значения граничной высоты сжатой зоны бетона </w:t>
      </w:r>
      <w:r w:rsidR="0019365A" w:rsidRPr="00A513F8">
        <w:rPr>
          <w:rFonts w:ascii="Times New Roman" w:hAnsi="Times New Roman" w:cs="Times New Roman"/>
          <w:noProof/>
          <w:position w:val="-10"/>
        </w:rPr>
        <w:drawing>
          <wp:inline distT="0" distB="0" distL="0" distR="0" wp14:anchorId="02AA3CE5" wp14:editId="09B4A423">
            <wp:extent cx="218440" cy="21844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A513F8">
        <w:rPr>
          <w:rFonts w:ascii="Times New Roman" w:hAnsi="Times New Roman" w:cs="Times New Roman"/>
        </w:rPr>
        <w:t>следует определять по формуле</w:t>
      </w:r>
    </w:p>
    <w:p w14:paraId="460455FA" w14:textId="77777777" w:rsidR="003370C4" w:rsidRPr="00A513F8" w:rsidRDefault="003370C4">
      <w:pPr>
        <w:pStyle w:val="FORMATTEXT"/>
        <w:ind w:firstLine="568"/>
        <w:jc w:val="both"/>
        <w:rPr>
          <w:rFonts w:ascii="Times New Roman" w:hAnsi="Times New Roman" w:cs="Times New Roman"/>
        </w:rPr>
      </w:pPr>
    </w:p>
    <w:p w14:paraId="2F633FBF" w14:textId="0EB36129"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0"/>
        </w:rPr>
        <w:drawing>
          <wp:inline distT="0" distB="0" distL="0" distR="0" wp14:anchorId="57EED46A" wp14:editId="73D35D68">
            <wp:extent cx="1398905" cy="45720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398905" cy="457200"/>
                    </a:xfrm>
                    <a:prstGeom prst="rect">
                      <a:avLst/>
                    </a:prstGeom>
                    <a:noFill/>
                    <a:ln>
                      <a:noFill/>
                    </a:ln>
                  </pic:spPr>
                </pic:pic>
              </a:graphicData>
            </a:graphic>
          </wp:inline>
        </w:drawing>
      </w:r>
      <w:r w:rsidR="003370C4" w:rsidRPr="00A513F8">
        <w:rPr>
          <w:rFonts w:ascii="Times New Roman" w:hAnsi="Times New Roman" w:cs="Times New Roman"/>
        </w:rPr>
        <w:t xml:space="preserve">,                                              (7.3) </w:t>
      </w:r>
    </w:p>
    <w:p w14:paraId="0D9159C2" w14:textId="77777777" w:rsidR="003370C4" w:rsidRPr="00A513F8" w:rsidRDefault="003370C4">
      <w:pPr>
        <w:pStyle w:val="FORMATTEXT"/>
        <w:jc w:val="both"/>
        <w:rPr>
          <w:rFonts w:ascii="Times New Roman" w:hAnsi="Times New Roman" w:cs="Times New Roman"/>
        </w:rPr>
      </w:pPr>
    </w:p>
    <w:p w14:paraId="1C2D1303" w14:textId="77777777" w:rsidR="003370C4" w:rsidRPr="00A513F8" w:rsidRDefault="003370C4">
      <w:pPr>
        <w:pStyle w:val="FORMATTEXT"/>
        <w:jc w:val="both"/>
        <w:rPr>
          <w:rFonts w:ascii="Times New Roman" w:hAnsi="Times New Roman" w:cs="Times New Roman"/>
        </w:rPr>
      </w:pPr>
    </w:p>
    <w:p w14:paraId="083F2206" w14:textId="4487C9C5"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0057BB55" wp14:editId="28439A6B">
            <wp:extent cx="259080" cy="23876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A513F8">
        <w:rPr>
          <w:rFonts w:ascii="Times New Roman" w:hAnsi="Times New Roman" w:cs="Times New Roman"/>
        </w:rPr>
        <w:t xml:space="preserve">- предварительное напряжение в арматуре с учетом всех потерь и </w:t>
      </w:r>
      <w:r w:rsidR="0019365A" w:rsidRPr="00A513F8">
        <w:rPr>
          <w:rFonts w:ascii="Times New Roman" w:hAnsi="Times New Roman" w:cs="Times New Roman"/>
          <w:noProof/>
          <w:position w:val="-11"/>
        </w:rPr>
        <w:drawing>
          <wp:inline distT="0" distB="0" distL="0" distR="0" wp14:anchorId="40BA67AC" wp14:editId="1B56F4E7">
            <wp:extent cx="382270" cy="23876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A513F8">
        <w:rPr>
          <w:rFonts w:ascii="Times New Roman" w:hAnsi="Times New Roman" w:cs="Times New Roman"/>
        </w:rPr>
        <w:t xml:space="preserve">0,9; </w:t>
      </w:r>
    </w:p>
    <w:p w14:paraId="7909020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400 - в МПа.</w:t>
      </w:r>
    </w:p>
    <w:p w14:paraId="69A02CDF" w14:textId="77777777" w:rsidR="003370C4" w:rsidRPr="00A513F8" w:rsidRDefault="003370C4">
      <w:pPr>
        <w:pStyle w:val="FORMATTEXT"/>
        <w:ind w:firstLine="568"/>
        <w:jc w:val="both"/>
        <w:rPr>
          <w:rFonts w:ascii="Times New Roman" w:hAnsi="Times New Roman" w:cs="Times New Roman"/>
        </w:rPr>
      </w:pPr>
    </w:p>
    <w:p w14:paraId="40E64EF0" w14:textId="77777777" w:rsidR="003370C4" w:rsidRPr="00A513F8" w:rsidRDefault="003370C4">
      <w:pPr>
        <w:pStyle w:val="FORMATTEXT"/>
        <w:ind w:firstLine="568"/>
        <w:jc w:val="both"/>
        <w:rPr>
          <w:rFonts w:ascii="Times New Roman" w:hAnsi="Times New Roman" w:cs="Times New Roman"/>
        </w:rPr>
      </w:pPr>
    </w:p>
    <w:p w14:paraId="5E6F248D"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37.3 Расчет по прочности нормальных сечений на основе нелинейной деформационной модели</w:instrText>
      </w:r>
      <w:r w:rsidRPr="00A513F8">
        <w:rPr>
          <w:rFonts w:ascii="Times New Roman" w:hAnsi="Times New Roman" w:cs="Times New Roman"/>
        </w:rPr>
        <w:instrText>"</w:instrText>
      </w:r>
      <w:r>
        <w:rPr>
          <w:rFonts w:ascii="Times New Roman" w:hAnsi="Times New Roman" w:cs="Times New Roman"/>
        </w:rPr>
        <w:fldChar w:fldCharType="end"/>
      </w:r>
    </w:p>
    <w:p w14:paraId="68DA2D7B" w14:textId="77777777" w:rsidR="003370C4" w:rsidRPr="00A513F8" w:rsidRDefault="003370C4">
      <w:pPr>
        <w:pStyle w:val="HEADERTEXT"/>
        <w:rPr>
          <w:rFonts w:ascii="Times New Roman" w:hAnsi="Times New Roman" w:cs="Times New Roman"/>
          <w:b/>
          <w:bCs/>
          <w:color w:val="auto"/>
        </w:rPr>
      </w:pPr>
    </w:p>
    <w:p w14:paraId="150FB5FB"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7.3 Расчет по прочности нормальных сечений на основе нелинейной деформационной модели </w:t>
      </w:r>
    </w:p>
    <w:p w14:paraId="16C5200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7.3.1 При расчете по прочности на основе нелинейной деформационной модели усилия и деформации в сечении, нормальном к продольной оси элемента, определяют по разделу 6.3 и дополнительно по 7.2.2 (рисунок 10).</w:t>
      </w:r>
    </w:p>
    <w:p w14:paraId="236B393D" w14:textId="77777777" w:rsidR="003370C4" w:rsidRPr="00A513F8" w:rsidRDefault="003370C4">
      <w:pPr>
        <w:pStyle w:val="FORMATTEXT"/>
        <w:ind w:firstLine="568"/>
        <w:jc w:val="both"/>
        <w:rPr>
          <w:rFonts w:ascii="Times New Roman" w:hAnsi="Times New Roman" w:cs="Times New Roman"/>
        </w:rPr>
      </w:pPr>
    </w:p>
    <w:p w14:paraId="637F9A92" w14:textId="178DA249" w:rsidR="003370C4" w:rsidRPr="00A513F8" w:rsidRDefault="0019365A">
      <w:pPr>
        <w:pStyle w:val="TOPLEVELTEXT"/>
        <w:jc w:val="center"/>
        <w:rPr>
          <w:rFonts w:ascii="Times New Roman" w:hAnsi="Times New Roman"/>
        </w:rPr>
      </w:pPr>
      <w:r w:rsidRPr="00A513F8">
        <w:rPr>
          <w:rFonts w:ascii="Times New Roman" w:hAnsi="Times New Roman"/>
          <w:noProof/>
          <w:position w:val="-154"/>
        </w:rPr>
        <w:lastRenderedPageBreak/>
        <w:drawing>
          <wp:inline distT="0" distB="0" distL="0" distR="0" wp14:anchorId="4A280960" wp14:editId="18BFF7AF">
            <wp:extent cx="3111500" cy="387604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3111500" cy="3876040"/>
                    </a:xfrm>
                    <a:prstGeom prst="rect">
                      <a:avLst/>
                    </a:prstGeom>
                    <a:noFill/>
                    <a:ln>
                      <a:noFill/>
                    </a:ln>
                  </pic:spPr>
                </pic:pic>
              </a:graphicData>
            </a:graphic>
          </wp:inline>
        </w:drawing>
      </w:r>
    </w:p>
    <w:p w14:paraId="3159C2D5"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5B943F84"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10 - Расчетная схема нормального сечения предварительно напряженного железобетонного элемента с внешним армированием из композитных материалов </w:t>
      </w:r>
    </w:p>
    <w:p w14:paraId="6155987F"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2BC82F68" w14:textId="5B4C5548"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7.3.2 Для железобетонных элементов с предварительно напряженной арматурой </w:t>
      </w:r>
      <w:proofErr w:type="spellStart"/>
      <w:r w:rsidRPr="00A513F8">
        <w:rPr>
          <w:rFonts w:ascii="Times New Roman" w:hAnsi="Times New Roman" w:cs="Times New Roman"/>
        </w:rPr>
        <w:t>жесткостные</w:t>
      </w:r>
      <w:proofErr w:type="spellEnd"/>
      <w:r w:rsidRPr="00A513F8">
        <w:rPr>
          <w:rFonts w:ascii="Times New Roman" w:hAnsi="Times New Roman" w:cs="Times New Roman"/>
        </w:rPr>
        <w:t xml:space="preserve"> характеристики </w:t>
      </w:r>
      <w:r w:rsidR="0019365A" w:rsidRPr="00A513F8">
        <w:rPr>
          <w:rFonts w:ascii="Times New Roman" w:hAnsi="Times New Roman" w:cs="Times New Roman"/>
          <w:noProof/>
          <w:position w:val="-11"/>
        </w:rPr>
        <w:drawing>
          <wp:inline distT="0" distB="0" distL="0" distR="0" wp14:anchorId="7CFC9292" wp14:editId="371C7F4C">
            <wp:extent cx="231775" cy="23876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w:t>
      </w:r>
      <w:r w:rsidR="0019365A" w:rsidRPr="00A513F8">
        <w:rPr>
          <w:rFonts w:ascii="Times New Roman" w:hAnsi="Times New Roman" w:cs="Times New Roman"/>
          <w:noProof/>
          <w:position w:val="-8"/>
        </w:rPr>
        <w:drawing>
          <wp:inline distT="0" distB="0" distL="0" distR="0" wp14:anchorId="008FDE0F" wp14:editId="2C98CFB4">
            <wp:extent cx="88900" cy="16383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9"/>
        </w:rPr>
        <w:drawing>
          <wp:inline distT="0" distB="0" distL="0" distR="0" wp14:anchorId="2A469209" wp14:editId="2F99A3C0">
            <wp:extent cx="122555" cy="19113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22555" cy="191135"/>
                    </a:xfrm>
                    <a:prstGeom prst="rect">
                      <a:avLst/>
                    </a:prstGeom>
                    <a:noFill/>
                    <a:ln>
                      <a:noFill/>
                    </a:ln>
                  </pic:spPr>
                </pic:pic>
              </a:graphicData>
            </a:graphic>
          </wp:inline>
        </w:drawing>
      </w:r>
      <w:r w:rsidRPr="00A513F8">
        <w:rPr>
          <w:rFonts w:ascii="Times New Roman" w:hAnsi="Times New Roman" w:cs="Times New Roman"/>
        </w:rPr>
        <w:t>- 1, 2, 3) в уравнениях (6.47)-(6.49) следует определять по формулам:</w:t>
      </w:r>
    </w:p>
    <w:p w14:paraId="39CF7881" w14:textId="77777777" w:rsidR="003370C4" w:rsidRPr="00A513F8" w:rsidRDefault="003370C4">
      <w:pPr>
        <w:pStyle w:val="FORMATTEXT"/>
        <w:ind w:firstLine="568"/>
        <w:jc w:val="both"/>
        <w:rPr>
          <w:rFonts w:ascii="Times New Roman" w:hAnsi="Times New Roman" w:cs="Times New Roman"/>
        </w:rPr>
      </w:pPr>
    </w:p>
    <w:p w14:paraId="674ED0E4" w14:textId="272BDC7C"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7"/>
        </w:rPr>
        <w:drawing>
          <wp:inline distT="0" distB="0" distL="0" distR="0" wp14:anchorId="705D19AB" wp14:editId="67C261B9">
            <wp:extent cx="4660900" cy="38925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4660900" cy="389255"/>
                    </a:xfrm>
                    <a:prstGeom prst="rect">
                      <a:avLst/>
                    </a:prstGeom>
                    <a:noFill/>
                    <a:ln>
                      <a:noFill/>
                    </a:ln>
                  </pic:spPr>
                </pic:pic>
              </a:graphicData>
            </a:graphic>
          </wp:inline>
        </w:drawing>
      </w:r>
      <w:r w:rsidR="003370C4" w:rsidRPr="00A513F8">
        <w:rPr>
          <w:rFonts w:ascii="Times New Roman" w:hAnsi="Times New Roman" w:cs="Times New Roman"/>
        </w:rPr>
        <w:t xml:space="preserve">; (7.4) </w:t>
      </w:r>
    </w:p>
    <w:p w14:paraId="55B0A779"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7515B554" w14:textId="5293356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7"/>
        </w:rPr>
        <w:drawing>
          <wp:inline distT="0" distB="0" distL="0" distR="0" wp14:anchorId="3EAE9584" wp14:editId="6B631115">
            <wp:extent cx="4688205" cy="38925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4688205" cy="389255"/>
                    </a:xfrm>
                    <a:prstGeom prst="rect">
                      <a:avLst/>
                    </a:prstGeom>
                    <a:noFill/>
                    <a:ln>
                      <a:noFill/>
                    </a:ln>
                  </pic:spPr>
                </pic:pic>
              </a:graphicData>
            </a:graphic>
          </wp:inline>
        </w:drawing>
      </w:r>
      <w:r w:rsidR="003370C4" w:rsidRPr="00A513F8">
        <w:rPr>
          <w:rFonts w:ascii="Times New Roman" w:hAnsi="Times New Roman" w:cs="Times New Roman"/>
        </w:rPr>
        <w:t xml:space="preserve">; (7.5) </w:t>
      </w:r>
    </w:p>
    <w:p w14:paraId="5CDA58B1"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3F895DD6" w14:textId="0B142EF8"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7"/>
        </w:rPr>
        <w:drawing>
          <wp:inline distT="0" distB="0" distL="0" distR="0" wp14:anchorId="4AAAC9D6" wp14:editId="547E446F">
            <wp:extent cx="5684520" cy="389255"/>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5684520" cy="389255"/>
                    </a:xfrm>
                    <a:prstGeom prst="rect">
                      <a:avLst/>
                    </a:prstGeom>
                    <a:noFill/>
                    <a:ln>
                      <a:noFill/>
                    </a:ln>
                  </pic:spPr>
                </pic:pic>
              </a:graphicData>
            </a:graphic>
          </wp:inline>
        </w:drawing>
      </w:r>
      <w:r w:rsidR="003370C4" w:rsidRPr="00A513F8">
        <w:rPr>
          <w:rFonts w:ascii="Times New Roman" w:hAnsi="Times New Roman" w:cs="Times New Roman"/>
        </w:rPr>
        <w:t xml:space="preserve">; (7.6) </w:t>
      </w:r>
    </w:p>
    <w:p w14:paraId="13E1A4ED"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5280C4D4" w14:textId="7127AAB0"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7"/>
        </w:rPr>
        <w:drawing>
          <wp:inline distT="0" distB="0" distL="0" distR="0" wp14:anchorId="150DEB44" wp14:editId="4CEB123E">
            <wp:extent cx="4660900" cy="38925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4660900" cy="389255"/>
                    </a:xfrm>
                    <a:prstGeom prst="rect">
                      <a:avLst/>
                    </a:prstGeom>
                    <a:noFill/>
                    <a:ln>
                      <a:noFill/>
                    </a:ln>
                  </pic:spPr>
                </pic:pic>
              </a:graphicData>
            </a:graphic>
          </wp:inline>
        </w:drawing>
      </w:r>
      <w:r w:rsidR="003370C4" w:rsidRPr="00A513F8">
        <w:rPr>
          <w:rFonts w:ascii="Times New Roman" w:hAnsi="Times New Roman" w:cs="Times New Roman"/>
        </w:rPr>
        <w:t xml:space="preserve">; (7.7) </w:t>
      </w:r>
    </w:p>
    <w:p w14:paraId="310BE3B7"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302BB022" w14:textId="3AC40867"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7"/>
        </w:rPr>
        <w:drawing>
          <wp:inline distT="0" distB="0" distL="0" distR="0" wp14:anchorId="52073EFB" wp14:editId="36176680">
            <wp:extent cx="4688205" cy="38925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4688205" cy="389255"/>
                    </a:xfrm>
                    <a:prstGeom prst="rect">
                      <a:avLst/>
                    </a:prstGeom>
                    <a:noFill/>
                    <a:ln>
                      <a:noFill/>
                    </a:ln>
                  </pic:spPr>
                </pic:pic>
              </a:graphicData>
            </a:graphic>
          </wp:inline>
        </w:drawing>
      </w:r>
      <w:r w:rsidR="003370C4" w:rsidRPr="00A513F8">
        <w:rPr>
          <w:rFonts w:ascii="Times New Roman" w:hAnsi="Times New Roman" w:cs="Times New Roman"/>
        </w:rPr>
        <w:t xml:space="preserve">; (7.8) </w:t>
      </w:r>
    </w:p>
    <w:p w14:paraId="1710DB3A" w14:textId="77777777" w:rsidR="003370C4" w:rsidRPr="00A513F8" w:rsidRDefault="003370C4">
      <w:pPr>
        <w:pStyle w:val="FORMATTEXT"/>
        <w:jc w:val="right"/>
        <w:rPr>
          <w:rFonts w:ascii="Times New Roman" w:hAnsi="Times New Roman" w:cs="Times New Roman"/>
        </w:rPr>
      </w:pPr>
      <w:r w:rsidRPr="00A513F8">
        <w:rPr>
          <w:rFonts w:ascii="Times New Roman" w:hAnsi="Times New Roman" w:cs="Times New Roman"/>
        </w:rPr>
        <w:t>     </w:t>
      </w:r>
    </w:p>
    <w:p w14:paraId="7CB6EF7F" w14:textId="0CC5E995"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5"/>
        </w:rPr>
        <w:drawing>
          <wp:inline distT="0" distB="0" distL="0" distR="0" wp14:anchorId="7B08149F" wp14:editId="23B90A1E">
            <wp:extent cx="3657600" cy="35496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3657600" cy="354965"/>
                    </a:xfrm>
                    <a:prstGeom prst="rect">
                      <a:avLst/>
                    </a:prstGeom>
                    <a:noFill/>
                    <a:ln>
                      <a:noFill/>
                    </a:ln>
                  </pic:spPr>
                </pic:pic>
              </a:graphicData>
            </a:graphic>
          </wp:inline>
        </w:drawing>
      </w:r>
      <w:r w:rsidR="003370C4" w:rsidRPr="00A513F8">
        <w:rPr>
          <w:rFonts w:ascii="Times New Roman" w:hAnsi="Times New Roman" w:cs="Times New Roman"/>
        </w:rPr>
        <w:t xml:space="preserve">,                  (7.9) </w:t>
      </w:r>
    </w:p>
    <w:p w14:paraId="110EDA85" w14:textId="77777777" w:rsidR="003370C4" w:rsidRPr="00A513F8" w:rsidRDefault="003370C4">
      <w:pPr>
        <w:pStyle w:val="FORMATTEXT"/>
        <w:jc w:val="both"/>
        <w:rPr>
          <w:rFonts w:ascii="Times New Roman" w:hAnsi="Times New Roman" w:cs="Times New Roman"/>
        </w:rPr>
      </w:pPr>
    </w:p>
    <w:p w14:paraId="01E1CBB4" w14:textId="77777777" w:rsidR="003370C4" w:rsidRPr="00A513F8" w:rsidRDefault="003370C4">
      <w:pPr>
        <w:pStyle w:val="FORMATTEXT"/>
        <w:jc w:val="both"/>
        <w:rPr>
          <w:rFonts w:ascii="Times New Roman" w:hAnsi="Times New Roman" w:cs="Times New Roman"/>
        </w:rPr>
      </w:pPr>
    </w:p>
    <w:p w14:paraId="4E507262" w14:textId="517382EA"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000C181E" wp14:editId="022E9E17">
            <wp:extent cx="231775" cy="23177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6B05F037" wp14:editId="4D74E2E9">
            <wp:extent cx="273050" cy="23177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5DDD6C76" wp14:editId="61295ED4">
            <wp:extent cx="273050" cy="23876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1296C383" wp14:editId="3125FCB9">
            <wp:extent cx="231775" cy="23177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A513F8">
        <w:rPr>
          <w:rFonts w:ascii="Times New Roman" w:hAnsi="Times New Roman" w:cs="Times New Roman"/>
        </w:rPr>
        <w:t xml:space="preserve">- площадь, координаты центра тяжести </w:t>
      </w:r>
      <w:r w:rsidR="0019365A" w:rsidRPr="00A513F8">
        <w:rPr>
          <w:rFonts w:ascii="Times New Roman" w:hAnsi="Times New Roman" w:cs="Times New Roman"/>
          <w:noProof/>
          <w:position w:val="-8"/>
        </w:rPr>
        <w:drawing>
          <wp:inline distT="0" distB="0" distL="0" distR="0" wp14:anchorId="3CD7277F" wp14:editId="1BF99626">
            <wp:extent cx="88900" cy="16383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A513F8">
        <w:rPr>
          <w:rFonts w:ascii="Times New Roman" w:hAnsi="Times New Roman" w:cs="Times New Roman"/>
        </w:rPr>
        <w:t xml:space="preserve">-го стержня напрягаемой арматуры и напряжение в нем; </w:t>
      </w:r>
    </w:p>
    <w:p w14:paraId="7F410A11" w14:textId="7E1E1C56"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251301BD" wp14:editId="79F66F70">
            <wp:extent cx="198120" cy="23177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3370C4" w:rsidRPr="00A513F8">
        <w:rPr>
          <w:rFonts w:ascii="Times New Roman" w:hAnsi="Times New Roman" w:cs="Times New Roman"/>
        </w:rPr>
        <w:t xml:space="preserve">- относительная деформация </w:t>
      </w:r>
      <w:r w:rsidRPr="00A513F8">
        <w:rPr>
          <w:rFonts w:ascii="Times New Roman" w:hAnsi="Times New Roman" w:cs="Times New Roman"/>
          <w:noProof/>
          <w:position w:val="-8"/>
        </w:rPr>
        <w:drawing>
          <wp:inline distT="0" distB="0" distL="0" distR="0" wp14:anchorId="653677E4" wp14:editId="0DE0EA09">
            <wp:extent cx="88900" cy="16383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3370C4" w:rsidRPr="00A513F8">
        <w:rPr>
          <w:rFonts w:ascii="Times New Roman" w:hAnsi="Times New Roman" w:cs="Times New Roman"/>
        </w:rPr>
        <w:t>-го стержня напрягаемой арматуры от действия внешней нагрузки;</w:t>
      </w:r>
    </w:p>
    <w:p w14:paraId="7D2C37AA" w14:textId="77777777" w:rsidR="003370C4" w:rsidRPr="00A513F8" w:rsidRDefault="003370C4">
      <w:pPr>
        <w:pStyle w:val="FORMATTEXT"/>
        <w:ind w:firstLine="568"/>
        <w:jc w:val="both"/>
        <w:rPr>
          <w:rFonts w:ascii="Times New Roman" w:hAnsi="Times New Roman" w:cs="Times New Roman"/>
        </w:rPr>
      </w:pPr>
    </w:p>
    <w:p w14:paraId="246080F3" w14:textId="0014AC48"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75A2438F" wp14:editId="426D8F06">
            <wp:extent cx="238760" cy="231775"/>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3370C4" w:rsidRPr="00A513F8">
        <w:rPr>
          <w:rFonts w:ascii="Times New Roman" w:hAnsi="Times New Roman" w:cs="Times New Roman"/>
        </w:rPr>
        <w:t xml:space="preserve">- модуль упругости </w:t>
      </w:r>
      <w:r w:rsidRPr="00A513F8">
        <w:rPr>
          <w:rFonts w:ascii="Times New Roman" w:hAnsi="Times New Roman" w:cs="Times New Roman"/>
          <w:noProof/>
          <w:position w:val="-8"/>
        </w:rPr>
        <w:drawing>
          <wp:inline distT="0" distB="0" distL="0" distR="0" wp14:anchorId="6D06CE11" wp14:editId="4F2B1944">
            <wp:extent cx="88900" cy="16383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3370C4" w:rsidRPr="00A513F8">
        <w:rPr>
          <w:rFonts w:ascii="Times New Roman" w:hAnsi="Times New Roman" w:cs="Times New Roman"/>
        </w:rPr>
        <w:t>-го стержня напрягаемой арматуры.</w:t>
      </w:r>
    </w:p>
    <w:p w14:paraId="253FBE6C" w14:textId="77777777" w:rsidR="003370C4" w:rsidRPr="00A513F8" w:rsidRDefault="003370C4">
      <w:pPr>
        <w:pStyle w:val="FORMATTEXT"/>
        <w:ind w:firstLine="568"/>
        <w:jc w:val="both"/>
        <w:rPr>
          <w:rFonts w:ascii="Times New Roman" w:hAnsi="Times New Roman" w:cs="Times New Roman"/>
        </w:rPr>
      </w:pPr>
    </w:p>
    <w:p w14:paraId="19790E6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7.3.3 Зависимость, связывающую напряжения и относительные деформации предварительно напряженной арматуры следует принимать в виде:</w:t>
      </w:r>
    </w:p>
    <w:p w14:paraId="542A3EBD" w14:textId="77777777" w:rsidR="003370C4" w:rsidRPr="00A513F8" w:rsidRDefault="003370C4">
      <w:pPr>
        <w:pStyle w:val="FORMATTEXT"/>
        <w:ind w:firstLine="568"/>
        <w:jc w:val="both"/>
        <w:rPr>
          <w:rFonts w:ascii="Times New Roman" w:hAnsi="Times New Roman" w:cs="Times New Roman"/>
        </w:rPr>
      </w:pPr>
    </w:p>
    <w:p w14:paraId="73B5B0C6" w14:textId="0195FF4D"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391C4B9A" wp14:editId="3B748EC5">
            <wp:extent cx="1473835" cy="23876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473835" cy="238760"/>
                    </a:xfrm>
                    <a:prstGeom prst="rect">
                      <a:avLst/>
                    </a:prstGeom>
                    <a:noFill/>
                    <a:ln>
                      <a:noFill/>
                    </a:ln>
                  </pic:spPr>
                </pic:pic>
              </a:graphicData>
            </a:graphic>
          </wp:inline>
        </w:drawing>
      </w:r>
      <w:r w:rsidR="003370C4" w:rsidRPr="00A513F8">
        <w:rPr>
          <w:rFonts w:ascii="Times New Roman" w:hAnsi="Times New Roman" w:cs="Times New Roman"/>
        </w:rPr>
        <w:t xml:space="preserve">,                                       (7.10) </w:t>
      </w:r>
    </w:p>
    <w:p w14:paraId="1C4B8D26" w14:textId="77777777" w:rsidR="003370C4" w:rsidRPr="00A513F8" w:rsidRDefault="003370C4">
      <w:pPr>
        <w:pStyle w:val="FORMATTEXT"/>
        <w:jc w:val="both"/>
        <w:rPr>
          <w:rFonts w:ascii="Times New Roman" w:hAnsi="Times New Roman" w:cs="Times New Roman"/>
        </w:rPr>
      </w:pPr>
    </w:p>
    <w:p w14:paraId="1972AFF7" w14:textId="77777777" w:rsidR="003370C4" w:rsidRPr="00A513F8" w:rsidRDefault="003370C4">
      <w:pPr>
        <w:pStyle w:val="FORMATTEXT"/>
        <w:jc w:val="both"/>
        <w:rPr>
          <w:rFonts w:ascii="Times New Roman" w:hAnsi="Times New Roman" w:cs="Times New Roman"/>
        </w:rPr>
      </w:pPr>
    </w:p>
    <w:p w14:paraId="5FD5634E" w14:textId="12C8833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0D8D1C4E" wp14:editId="2E97DB65">
            <wp:extent cx="266065" cy="23876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A513F8">
        <w:rPr>
          <w:rFonts w:ascii="Times New Roman" w:hAnsi="Times New Roman" w:cs="Times New Roman"/>
        </w:rPr>
        <w:t xml:space="preserve">- относительная деформация предварительного напряжения арматуры, определяемая с учетом потерь предварительного напряжения. </w:t>
      </w:r>
    </w:p>
    <w:p w14:paraId="184F999B" w14:textId="77777777" w:rsidR="003370C4" w:rsidRPr="00A513F8" w:rsidRDefault="003370C4">
      <w:pPr>
        <w:pStyle w:val="FORMATTEXT"/>
        <w:ind w:firstLine="568"/>
        <w:jc w:val="both"/>
        <w:rPr>
          <w:rFonts w:ascii="Times New Roman" w:hAnsi="Times New Roman" w:cs="Times New Roman"/>
        </w:rPr>
      </w:pPr>
    </w:p>
    <w:p w14:paraId="40C482DC"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2Расчет по предельным состояниям второй группы</w:instrText>
      </w:r>
      <w:r w:rsidRPr="00A513F8">
        <w:rPr>
          <w:rFonts w:ascii="Times New Roman" w:hAnsi="Times New Roman" w:cs="Times New Roman"/>
        </w:rPr>
        <w:instrText>"</w:instrText>
      </w:r>
      <w:r>
        <w:rPr>
          <w:rFonts w:ascii="Times New Roman" w:hAnsi="Times New Roman" w:cs="Times New Roman"/>
        </w:rPr>
        <w:fldChar w:fldCharType="end"/>
      </w:r>
    </w:p>
    <w:p w14:paraId="4DDD0A90" w14:textId="77777777" w:rsidR="003370C4" w:rsidRPr="00A513F8" w:rsidRDefault="003370C4">
      <w:pPr>
        <w:pStyle w:val="HEADERTEXT"/>
        <w:rPr>
          <w:rFonts w:ascii="Times New Roman" w:hAnsi="Times New Roman" w:cs="Times New Roman"/>
          <w:b/>
          <w:bCs/>
          <w:color w:val="auto"/>
        </w:rPr>
      </w:pPr>
    </w:p>
    <w:p w14:paraId="33EB0B95"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Расчет по предельным состояниям второй группы</w:t>
      </w:r>
    </w:p>
    <w:p w14:paraId="5B2821BA" w14:textId="77777777" w:rsidR="003370C4" w:rsidRPr="00A513F8" w:rsidRDefault="00CE08AA">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A513F8">
        <w:rPr>
          <w:rFonts w:ascii="Times New Roman" w:hAnsi="Times New Roman" w:cs="Times New Roman"/>
          <w:b/>
          <w:bCs/>
          <w:color w:val="auto"/>
        </w:rPr>
        <w:instrText xml:space="preserve">tc </w:instrText>
      </w:r>
      <w:r w:rsidR="003370C4" w:rsidRPr="00A513F8">
        <w:rPr>
          <w:rFonts w:ascii="Times New Roman" w:hAnsi="Times New Roman" w:cs="Times New Roman"/>
          <w:b/>
          <w:bCs/>
          <w:color w:val="auto"/>
        </w:rPr>
        <w:instrText xml:space="preserve"> \l 0 </w:instrText>
      </w:r>
      <w:r w:rsidRPr="00A513F8">
        <w:rPr>
          <w:rFonts w:ascii="Times New Roman" w:hAnsi="Times New Roman" w:cs="Times New Roman"/>
          <w:b/>
          <w:bCs/>
          <w:color w:val="auto"/>
        </w:rPr>
        <w:instrText>"</w:instrText>
      </w:r>
      <w:r w:rsidR="003370C4" w:rsidRPr="00A513F8">
        <w:rPr>
          <w:rFonts w:ascii="Times New Roman" w:hAnsi="Times New Roman" w:cs="Times New Roman"/>
          <w:b/>
          <w:bCs/>
          <w:color w:val="auto"/>
        </w:rPr>
        <w:instrText>37.4 Расчет по образованию трещин</w:instrText>
      </w:r>
      <w:r w:rsidRPr="00A513F8">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2DA2CB2A" w14:textId="77777777" w:rsidR="003370C4" w:rsidRPr="00A513F8" w:rsidRDefault="003370C4">
      <w:pPr>
        <w:pStyle w:val="HEADERTEXT"/>
        <w:rPr>
          <w:rFonts w:ascii="Times New Roman" w:hAnsi="Times New Roman" w:cs="Times New Roman"/>
          <w:b/>
          <w:bCs/>
          <w:color w:val="auto"/>
        </w:rPr>
      </w:pPr>
    </w:p>
    <w:p w14:paraId="5958E7FE"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7.4 Расчет по образованию трещин </w:t>
      </w:r>
    </w:p>
    <w:p w14:paraId="42C8DE0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7.4.1 Расчет предварительно напряженных изгибаемых элементов по образованию трещин следует проводить по разделу 6.5 и дополнительно по 7.4.2 и 7.4.3.</w:t>
      </w:r>
    </w:p>
    <w:p w14:paraId="2EFA9BD2" w14:textId="77777777" w:rsidR="003370C4" w:rsidRPr="00A513F8" w:rsidRDefault="003370C4">
      <w:pPr>
        <w:pStyle w:val="FORMATTEXT"/>
        <w:ind w:firstLine="568"/>
        <w:jc w:val="both"/>
        <w:rPr>
          <w:rFonts w:ascii="Times New Roman" w:hAnsi="Times New Roman" w:cs="Times New Roman"/>
        </w:rPr>
      </w:pPr>
    </w:p>
    <w:p w14:paraId="5F3882A1" w14:textId="4FADBACE"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7.4.2 Изгибающий момент </w:t>
      </w:r>
      <w:r w:rsidR="0019365A" w:rsidRPr="00A513F8">
        <w:rPr>
          <w:rFonts w:ascii="Times New Roman" w:hAnsi="Times New Roman" w:cs="Times New Roman"/>
          <w:noProof/>
          <w:position w:val="-11"/>
        </w:rPr>
        <w:drawing>
          <wp:inline distT="0" distB="0" distL="0" distR="0" wp14:anchorId="79838924" wp14:editId="53250E98">
            <wp:extent cx="340995" cy="231775"/>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A513F8">
        <w:rPr>
          <w:rFonts w:ascii="Times New Roman" w:hAnsi="Times New Roman" w:cs="Times New Roman"/>
        </w:rPr>
        <w:t xml:space="preserve">при образовании трещин следует определять по деформационной модели - из решения системы уравнений (6.47)-(6.49) с определением </w:t>
      </w:r>
      <w:proofErr w:type="spellStart"/>
      <w:r w:rsidRPr="00A513F8">
        <w:rPr>
          <w:rFonts w:ascii="Times New Roman" w:hAnsi="Times New Roman" w:cs="Times New Roman"/>
        </w:rPr>
        <w:t>жесткостных</w:t>
      </w:r>
      <w:proofErr w:type="spellEnd"/>
      <w:r w:rsidRPr="00A513F8">
        <w:rPr>
          <w:rFonts w:ascii="Times New Roman" w:hAnsi="Times New Roman" w:cs="Times New Roman"/>
        </w:rPr>
        <w:t xml:space="preserve"> коэффициентов по формулам (7.4)-(7.9) при относительных деформациях бетона </w:t>
      </w:r>
      <w:r w:rsidR="0019365A" w:rsidRPr="00A513F8">
        <w:rPr>
          <w:rFonts w:ascii="Times New Roman" w:hAnsi="Times New Roman" w:cs="Times New Roman"/>
          <w:noProof/>
          <w:position w:val="-11"/>
        </w:rPr>
        <w:drawing>
          <wp:inline distT="0" distB="0" distL="0" distR="0" wp14:anchorId="46311BBF" wp14:editId="746B543A">
            <wp:extent cx="457200" cy="23876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r w:rsidRPr="00A513F8">
        <w:rPr>
          <w:rFonts w:ascii="Times New Roman" w:hAnsi="Times New Roman" w:cs="Times New Roman"/>
        </w:rPr>
        <w:t xml:space="preserve">у растянутой грани элемента от действия внешней нагрузки, равных предельному значению при растяжении </w:t>
      </w:r>
      <w:r w:rsidR="0019365A" w:rsidRPr="00A513F8">
        <w:rPr>
          <w:rFonts w:ascii="Times New Roman" w:hAnsi="Times New Roman" w:cs="Times New Roman"/>
          <w:noProof/>
          <w:position w:val="-11"/>
        </w:rPr>
        <w:drawing>
          <wp:inline distT="0" distB="0" distL="0" distR="0" wp14:anchorId="650236FE" wp14:editId="3CADA399">
            <wp:extent cx="382270" cy="23876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A513F8">
        <w:rPr>
          <w:rFonts w:ascii="Times New Roman" w:hAnsi="Times New Roman" w:cs="Times New Roman"/>
        </w:rPr>
        <w:t>. При этом расчетные характеристики материалов принимают для предельных состояний второй группы.</w:t>
      </w:r>
    </w:p>
    <w:p w14:paraId="15F8554C" w14:textId="77777777" w:rsidR="003370C4" w:rsidRPr="00A513F8" w:rsidRDefault="003370C4">
      <w:pPr>
        <w:pStyle w:val="FORMATTEXT"/>
        <w:ind w:firstLine="568"/>
        <w:jc w:val="both"/>
        <w:rPr>
          <w:rFonts w:ascii="Times New Roman" w:hAnsi="Times New Roman" w:cs="Times New Roman"/>
        </w:rPr>
      </w:pPr>
    </w:p>
    <w:p w14:paraId="72ED1348"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7.4.3 Для элементов прямоугольного, таврового или двутаврового сечения с арматурой, расположенной у верхней и нижней граней, момент образования трещин с учетом неупругих деформаций растянутого бетона допускается определять по упрощенной методике по формуле</w:t>
      </w:r>
    </w:p>
    <w:p w14:paraId="0C09A6B9" w14:textId="77777777" w:rsidR="003370C4" w:rsidRPr="00A513F8" w:rsidRDefault="003370C4">
      <w:pPr>
        <w:pStyle w:val="FORMATTEXT"/>
        <w:ind w:firstLine="568"/>
        <w:jc w:val="both"/>
        <w:rPr>
          <w:rFonts w:ascii="Times New Roman" w:hAnsi="Times New Roman" w:cs="Times New Roman"/>
        </w:rPr>
      </w:pPr>
    </w:p>
    <w:p w14:paraId="694DBA88" w14:textId="7EC52BAC"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1"/>
        </w:rPr>
        <w:drawing>
          <wp:inline distT="0" distB="0" distL="0" distR="0" wp14:anchorId="2104887D" wp14:editId="316159F7">
            <wp:extent cx="1590040" cy="23876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1590040" cy="238760"/>
                    </a:xfrm>
                    <a:prstGeom prst="rect">
                      <a:avLst/>
                    </a:prstGeom>
                    <a:noFill/>
                    <a:ln>
                      <a:noFill/>
                    </a:ln>
                  </pic:spPr>
                </pic:pic>
              </a:graphicData>
            </a:graphic>
          </wp:inline>
        </w:drawing>
      </w:r>
      <w:r w:rsidR="003370C4" w:rsidRPr="00A513F8">
        <w:rPr>
          <w:rFonts w:ascii="Times New Roman" w:hAnsi="Times New Roman" w:cs="Times New Roman"/>
        </w:rPr>
        <w:t xml:space="preserve">,                                (7.11) </w:t>
      </w:r>
    </w:p>
    <w:p w14:paraId="65F9DD81" w14:textId="77777777" w:rsidR="003370C4" w:rsidRPr="00A513F8" w:rsidRDefault="003370C4">
      <w:pPr>
        <w:pStyle w:val="FORMATTEXT"/>
        <w:jc w:val="both"/>
        <w:rPr>
          <w:rFonts w:ascii="Times New Roman" w:hAnsi="Times New Roman" w:cs="Times New Roman"/>
        </w:rPr>
      </w:pPr>
    </w:p>
    <w:p w14:paraId="3DB37F7F" w14:textId="77777777" w:rsidR="003370C4" w:rsidRPr="00A513F8" w:rsidRDefault="003370C4">
      <w:pPr>
        <w:pStyle w:val="FORMATTEXT"/>
        <w:jc w:val="both"/>
        <w:rPr>
          <w:rFonts w:ascii="Times New Roman" w:hAnsi="Times New Roman" w:cs="Times New Roman"/>
        </w:rPr>
      </w:pPr>
    </w:p>
    <w:p w14:paraId="2A2EF89D" w14:textId="41F21C76"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где </w:t>
      </w:r>
      <w:r w:rsidR="0019365A" w:rsidRPr="00A513F8">
        <w:rPr>
          <w:rFonts w:ascii="Times New Roman" w:hAnsi="Times New Roman" w:cs="Times New Roman"/>
          <w:noProof/>
          <w:position w:val="-11"/>
        </w:rPr>
        <w:drawing>
          <wp:inline distT="0" distB="0" distL="0" distR="0" wp14:anchorId="45F4F18F" wp14:editId="31BD3049">
            <wp:extent cx="846455" cy="23876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846455" cy="238760"/>
                    </a:xfrm>
                    <a:prstGeom prst="rect">
                      <a:avLst/>
                    </a:prstGeom>
                    <a:noFill/>
                    <a:ln>
                      <a:noFill/>
                    </a:ln>
                  </pic:spPr>
                </pic:pic>
              </a:graphicData>
            </a:graphic>
          </wp:inline>
        </w:drawing>
      </w:r>
      <w:r w:rsidRPr="00A513F8">
        <w:rPr>
          <w:rFonts w:ascii="Times New Roman" w:hAnsi="Times New Roman" w:cs="Times New Roman"/>
        </w:rPr>
        <w:t xml:space="preserve">- расстояние от точки приложения усилия предварительного обжатия </w:t>
      </w:r>
      <w:r w:rsidR="0019365A" w:rsidRPr="00A513F8">
        <w:rPr>
          <w:rFonts w:ascii="Times New Roman" w:hAnsi="Times New Roman" w:cs="Times New Roman"/>
          <w:noProof/>
          <w:position w:val="-8"/>
        </w:rPr>
        <w:drawing>
          <wp:inline distT="0" distB="0" distL="0" distR="0" wp14:anchorId="60E3E618" wp14:editId="07CE2E0C">
            <wp:extent cx="149860" cy="16383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A513F8">
        <w:rPr>
          <w:rFonts w:ascii="Times New Roman" w:hAnsi="Times New Roman" w:cs="Times New Roman"/>
        </w:rPr>
        <w:t xml:space="preserve">до ядровой точки, наиболее удаленной от растянутой зоны, трещинообразование которой проверяют; </w:t>
      </w:r>
    </w:p>
    <w:p w14:paraId="670471D4" w14:textId="1E2E3CD6"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11"/>
        </w:rPr>
        <w:drawing>
          <wp:inline distT="0" distB="0" distL="0" distR="0" wp14:anchorId="21FF1D2F" wp14:editId="2C8FA809">
            <wp:extent cx="259080" cy="23876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003370C4" w:rsidRPr="00A513F8">
        <w:rPr>
          <w:rFonts w:ascii="Times New Roman" w:hAnsi="Times New Roman" w:cs="Times New Roman"/>
        </w:rPr>
        <w:t>- то же, до центра тяжести приведенного сечения;</w:t>
      </w:r>
    </w:p>
    <w:p w14:paraId="308FC734" w14:textId="77777777" w:rsidR="003370C4" w:rsidRPr="00A513F8" w:rsidRDefault="003370C4">
      <w:pPr>
        <w:pStyle w:val="FORMATTEXT"/>
        <w:ind w:firstLine="568"/>
        <w:jc w:val="both"/>
        <w:rPr>
          <w:rFonts w:ascii="Times New Roman" w:hAnsi="Times New Roman" w:cs="Times New Roman"/>
        </w:rPr>
      </w:pPr>
    </w:p>
    <w:p w14:paraId="16D9F308" w14:textId="2B1D8790"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6"/>
        </w:rPr>
        <w:drawing>
          <wp:inline distT="0" distB="0" distL="0" distR="0" wp14:anchorId="530F4E38" wp14:editId="3014DAE0">
            <wp:extent cx="116205" cy="122555"/>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003370C4" w:rsidRPr="00A513F8">
        <w:rPr>
          <w:rFonts w:ascii="Times New Roman" w:hAnsi="Times New Roman" w:cs="Times New Roman"/>
        </w:rPr>
        <w:t>- расстояние от центра тяжести приведенного сечения до ядровой точки</w:t>
      </w:r>
    </w:p>
    <w:p w14:paraId="424D24EA" w14:textId="77777777" w:rsidR="003370C4" w:rsidRPr="00A513F8" w:rsidRDefault="003370C4">
      <w:pPr>
        <w:pStyle w:val="FORMATTEXT"/>
        <w:ind w:firstLine="568"/>
        <w:jc w:val="both"/>
        <w:rPr>
          <w:rFonts w:ascii="Times New Roman" w:hAnsi="Times New Roman" w:cs="Times New Roman"/>
        </w:rPr>
      </w:pPr>
    </w:p>
    <w:p w14:paraId="248E08E4" w14:textId="2D87651F"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19"/>
        </w:rPr>
        <w:drawing>
          <wp:inline distT="0" distB="0" distL="0" distR="0" wp14:anchorId="0D389263" wp14:editId="07BB0A50">
            <wp:extent cx="600710" cy="450215"/>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600710" cy="450215"/>
                    </a:xfrm>
                    <a:prstGeom prst="rect">
                      <a:avLst/>
                    </a:prstGeom>
                    <a:noFill/>
                    <a:ln>
                      <a:noFill/>
                    </a:ln>
                  </pic:spPr>
                </pic:pic>
              </a:graphicData>
            </a:graphic>
          </wp:inline>
        </w:drawing>
      </w:r>
      <w:r w:rsidR="003370C4" w:rsidRPr="00A513F8">
        <w:rPr>
          <w:rFonts w:ascii="Times New Roman" w:hAnsi="Times New Roman" w:cs="Times New Roman"/>
        </w:rPr>
        <w:t xml:space="preserve">.                                                  (7.12) </w:t>
      </w:r>
    </w:p>
    <w:p w14:paraId="77F7CB2C" w14:textId="787A329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В формуле (7.11) знак "плюс" принимают, когда направления вращения моментов </w:t>
      </w:r>
      <w:r w:rsidR="0019365A" w:rsidRPr="00A513F8">
        <w:rPr>
          <w:rFonts w:ascii="Times New Roman" w:hAnsi="Times New Roman" w:cs="Times New Roman"/>
          <w:noProof/>
          <w:position w:val="-11"/>
        </w:rPr>
        <w:drawing>
          <wp:inline distT="0" distB="0" distL="0" distR="0" wp14:anchorId="4E54A3D9" wp14:editId="7B68A476">
            <wp:extent cx="334645" cy="23876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A513F8">
        <w:rPr>
          <w:rFonts w:ascii="Times New Roman" w:hAnsi="Times New Roman" w:cs="Times New Roman"/>
        </w:rPr>
        <w:t xml:space="preserve">и внешнего изгибающего момента </w:t>
      </w:r>
      <w:r w:rsidR="0019365A" w:rsidRPr="00A513F8">
        <w:rPr>
          <w:rFonts w:ascii="Times New Roman" w:hAnsi="Times New Roman" w:cs="Times New Roman"/>
          <w:noProof/>
          <w:position w:val="-8"/>
        </w:rPr>
        <w:drawing>
          <wp:inline distT="0" distB="0" distL="0" distR="0" wp14:anchorId="201EAB67" wp14:editId="7BBAF123">
            <wp:extent cx="198120" cy="16383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A513F8">
        <w:rPr>
          <w:rFonts w:ascii="Times New Roman" w:hAnsi="Times New Roman" w:cs="Times New Roman"/>
        </w:rPr>
        <w:t>противоположны; "минус" - когда направления совпадают.</w:t>
      </w:r>
    </w:p>
    <w:p w14:paraId="783A4799" w14:textId="77777777" w:rsidR="003370C4" w:rsidRPr="00A513F8" w:rsidRDefault="003370C4">
      <w:pPr>
        <w:pStyle w:val="FORMATTEXT"/>
        <w:ind w:firstLine="568"/>
        <w:jc w:val="both"/>
        <w:rPr>
          <w:rFonts w:ascii="Times New Roman" w:hAnsi="Times New Roman" w:cs="Times New Roman"/>
        </w:rPr>
      </w:pPr>
    </w:p>
    <w:p w14:paraId="6ED9B915" w14:textId="101D0455"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Значения </w:t>
      </w:r>
      <w:r w:rsidR="0019365A" w:rsidRPr="00A513F8">
        <w:rPr>
          <w:rFonts w:ascii="Times New Roman" w:hAnsi="Times New Roman" w:cs="Times New Roman"/>
          <w:noProof/>
          <w:position w:val="-11"/>
        </w:rPr>
        <w:drawing>
          <wp:inline distT="0" distB="0" distL="0" distR="0" wp14:anchorId="53A253A7" wp14:editId="1AECF919">
            <wp:extent cx="273050" cy="23876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15700137" wp14:editId="08F1AD33">
            <wp:extent cx="334645" cy="231775"/>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A513F8">
        <w:rPr>
          <w:rFonts w:ascii="Times New Roman" w:hAnsi="Times New Roman" w:cs="Times New Roman"/>
        </w:rPr>
        <w:t xml:space="preserve">и </w:t>
      </w:r>
      <w:r w:rsidR="0019365A" w:rsidRPr="00A513F8">
        <w:rPr>
          <w:rFonts w:ascii="Times New Roman" w:hAnsi="Times New Roman" w:cs="Times New Roman"/>
          <w:noProof/>
          <w:position w:val="-11"/>
        </w:rPr>
        <w:drawing>
          <wp:inline distT="0" distB="0" distL="0" distR="0" wp14:anchorId="04EB62C4" wp14:editId="105F20C1">
            <wp:extent cx="313690" cy="231775"/>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A513F8">
        <w:rPr>
          <w:rFonts w:ascii="Times New Roman" w:hAnsi="Times New Roman" w:cs="Times New Roman"/>
        </w:rPr>
        <w:t>определяют по разделу 6.5.</w:t>
      </w:r>
    </w:p>
    <w:p w14:paraId="319E4840" w14:textId="77777777" w:rsidR="003370C4" w:rsidRPr="00A513F8" w:rsidRDefault="003370C4">
      <w:pPr>
        <w:pStyle w:val="FORMATTEXT"/>
        <w:ind w:firstLine="568"/>
        <w:jc w:val="both"/>
        <w:rPr>
          <w:rFonts w:ascii="Times New Roman" w:hAnsi="Times New Roman" w:cs="Times New Roman"/>
        </w:rPr>
      </w:pPr>
    </w:p>
    <w:p w14:paraId="20468F33" w14:textId="7D44391B"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Для прямоугольных сечений и тавровых сечений с полкой, расположенной в сжатой зоне, значение </w:t>
      </w:r>
      <w:r w:rsidR="0019365A" w:rsidRPr="00A513F8">
        <w:rPr>
          <w:rFonts w:ascii="Times New Roman" w:hAnsi="Times New Roman" w:cs="Times New Roman"/>
          <w:noProof/>
          <w:position w:val="-11"/>
        </w:rPr>
        <w:drawing>
          <wp:inline distT="0" distB="0" distL="0" distR="0" wp14:anchorId="5538AD21" wp14:editId="04599F63">
            <wp:extent cx="273050" cy="23876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A513F8">
        <w:rPr>
          <w:rFonts w:ascii="Times New Roman" w:hAnsi="Times New Roman" w:cs="Times New Roman"/>
        </w:rPr>
        <w:t>при действии момента в плоскости оси симметрии допускается определять по формуле (6.91).</w:t>
      </w:r>
    </w:p>
    <w:p w14:paraId="4DF06A19" w14:textId="77777777" w:rsidR="003370C4" w:rsidRPr="00A513F8" w:rsidRDefault="003370C4">
      <w:pPr>
        <w:pStyle w:val="FORMATTEXT"/>
        <w:ind w:firstLine="568"/>
        <w:jc w:val="both"/>
        <w:rPr>
          <w:rFonts w:ascii="Times New Roman" w:hAnsi="Times New Roman" w:cs="Times New Roman"/>
        </w:rPr>
      </w:pPr>
    </w:p>
    <w:p w14:paraId="1B23215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(Измененная редакция, Изм. N 1).</w:t>
      </w:r>
    </w:p>
    <w:p w14:paraId="2DC3D649" w14:textId="77777777" w:rsidR="003370C4" w:rsidRPr="00A513F8" w:rsidRDefault="003370C4">
      <w:pPr>
        <w:pStyle w:val="FORMATTEXT"/>
        <w:ind w:firstLine="568"/>
        <w:jc w:val="both"/>
        <w:rPr>
          <w:rFonts w:ascii="Times New Roman" w:hAnsi="Times New Roman" w:cs="Times New Roman"/>
        </w:rPr>
      </w:pPr>
    </w:p>
    <w:p w14:paraId="4D007EC4" w14:textId="77777777" w:rsidR="003370C4" w:rsidRPr="00A513F8" w:rsidRDefault="003370C4">
      <w:pPr>
        <w:pStyle w:val="FORMATTEXT"/>
        <w:ind w:firstLine="568"/>
        <w:jc w:val="both"/>
        <w:rPr>
          <w:rFonts w:ascii="Times New Roman" w:hAnsi="Times New Roman" w:cs="Times New Roman"/>
        </w:rPr>
      </w:pPr>
    </w:p>
    <w:p w14:paraId="270C13A6"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37.5 Расчет ширины раскрытия трещин, нормальных к продольной оси элемента</w:instrText>
      </w:r>
      <w:r w:rsidRPr="00A513F8">
        <w:rPr>
          <w:rFonts w:ascii="Times New Roman" w:hAnsi="Times New Roman" w:cs="Times New Roman"/>
        </w:rPr>
        <w:instrText>"</w:instrText>
      </w:r>
      <w:r>
        <w:rPr>
          <w:rFonts w:ascii="Times New Roman" w:hAnsi="Times New Roman" w:cs="Times New Roman"/>
        </w:rPr>
        <w:fldChar w:fldCharType="end"/>
      </w:r>
    </w:p>
    <w:p w14:paraId="155A971B" w14:textId="77777777" w:rsidR="003370C4" w:rsidRPr="00A513F8" w:rsidRDefault="003370C4">
      <w:pPr>
        <w:pStyle w:val="HEADERTEXT"/>
        <w:rPr>
          <w:rFonts w:ascii="Times New Roman" w:hAnsi="Times New Roman" w:cs="Times New Roman"/>
          <w:b/>
          <w:bCs/>
          <w:color w:val="auto"/>
        </w:rPr>
      </w:pPr>
    </w:p>
    <w:p w14:paraId="4F63AB71"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7.5 Расчет ширины раскрытия трещин, нормальных к продольной оси элемента </w:t>
      </w:r>
    </w:p>
    <w:p w14:paraId="3DB4F69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7.5.1 Расчет ширины раскрытия трещин, нормальных к продольной оси элемента, следует проводить по </w:t>
      </w:r>
      <w:r w:rsidRPr="00A513F8">
        <w:rPr>
          <w:rFonts w:ascii="Times New Roman" w:hAnsi="Times New Roman" w:cs="Times New Roman"/>
        </w:rPr>
        <w:lastRenderedPageBreak/>
        <w:t>СП 63.13330, принимая в расчетных зависимостях геометрические характеристики сечения элемента с учетом внешнего армирования композитными материалами.</w:t>
      </w:r>
    </w:p>
    <w:p w14:paraId="62644E26" w14:textId="77777777" w:rsidR="003370C4" w:rsidRPr="00A513F8" w:rsidRDefault="003370C4">
      <w:pPr>
        <w:pStyle w:val="FORMATTEXT"/>
        <w:ind w:firstLine="568"/>
        <w:jc w:val="both"/>
        <w:rPr>
          <w:rFonts w:ascii="Times New Roman" w:hAnsi="Times New Roman" w:cs="Times New Roman"/>
        </w:rPr>
      </w:pPr>
    </w:p>
    <w:p w14:paraId="3D170576" w14:textId="77777777" w:rsidR="003370C4" w:rsidRPr="00A513F8" w:rsidRDefault="003370C4">
      <w:pPr>
        <w:pStyle w:val="FORMATTEXT"/>
        <w:ind w:firstLine="568"/>
        <w:jc w:val="both"/>
        <w:rPr>
          <w:rFonts w:ascii="Times New Roman" w:hAnsi="Times New Roman" w:cs="Times New Roman"/>
        </w:rPr>
      </w:pPr>
    </w:p>
    <w:p w14:paraId="37394ACC"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37.6 Расчет по деформациям</w:instrText>
      </w:r>
      <w:r w:rsidRPr="00A513F8">
        <w:rPr>
          <w:rFonts w:ascii="Times New Roman" w:hAnsi="Times New Roman" w:cs="Times New Roman"/>
        </w:rPr>
        <w:instrText>"</w:instrText>
      </w:r>
      <w:r>
        <w:rPr>
          <w:rFonts w:ascii="Times New Roman" w:hAnsi="Times New Roman" w:cs="Times New Roman"/>
        </w:rPr>
        <w:fldChar w:fldCharType="end"/>
      </w:r>
    </w:p>
    <w:p w14:paraId="2BF7402A" w14:textId="77777777" w:rsidR="003370C4" w:rsidRPr="00A513F8" w:rsidRDefault="003370C4">
      <w:pPr>
        <w:pStyle w:val="HEADERTEXT"/>
        <w:rPr>
          <w:rFonts w:ascii="Times New Roman" w:hAnsi="Times New Roman" w:cs="Times New Roman"/>
          <w:b/>
          <w:bCs/>
          <w:color w:val="auto"/>
        </w:rPr>
      </w:pPr>
    </w:p>
    <w:p w14:paraId="47654CBF" w14:textId="77777777" w:rsidR="003370C4" w:rsidRPr="00A513F8" w:rsidRDefault="003370C4">
      <w:pPr>
        <w:pStyle w:val="HEADERTEXT"/>
        <w:ind w:firstLine="568"/>
        <w:jc w:val="both"/>
        <w:outlineLvl w:val="3"/>
        <w:rPr>
          <w:rFonts w:ascii="Times New Roman" w:hAnsi="Times New Roman" w:cs="Times New Roman"/>
          <w:b/>
          <w:bCs/>
          <w:color w:val="auto"/>
        </w:rPr>
      </w:pPr>
      <w:r w:rsidRPr="00A513F8">
        <w:rPr>
          <w:rFonts w:ascii="Times New Roman" w:hAnsi="Times New Roman" w:cs="Times New Roman"/>
          <w:b/>
          <w:bCs/>
          <w:color w:val="auto"/>
        </w:rPr>
        <w:t xml:space="preserve"> 7.6 Расчет по деформациям </w:t>
      </w:r>
    </w:p>
    <w:p w14:paraId="143E0BC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7.6.1 Расчет железобетонных элементов с предварительно напряженной арматурой по прогибам следует проводить по СП 63.13330 с учетом указаний раздела 6.7 настоящего свода правил.</w:t>
      </w:r>
    </w:p>
    <w:p w14:paraId="2B56F40A" w14:textId="77777777" w:rsidR="003370C4" w:rsidRPr="00A513F8" w:rsidRDefault="003370C4">
      <w:pPr>
        <w:pStyle w:val="FORMATTEXT"/>
        <w:ind w:firstLine="568"/>
        <w:jc w:val="both"/>
        <w:rPr>
          <w:rFonts w:ascii="Times New Roman" w:hAnsi="Times New Roman" w:cs="Times New Roman"/>
        </w:rPr>
      </w:pPr>
    </w:p>
    <w:p w14:paraId="41DCEB31" w14:textId="77777777" w:rsidR="003370C4" w:rsidRPr="00A513F8" w:rsidRDefault="003370C4">
      <w:pPr>
        <w:pStyle w:val="FORMATTEXT"/>
        <w:ind w:firstLine="568"/>
        <w:jc w:val="both"/>
        <w:rPr>
          <w:rFonts w:ascii="Times New Roman" w:hAnsi="Times New Roman" w:cs="Times New Roman"/>
        </w:rPr>
      </w:pPr>
    </w:p>
    <w:p w14:paraId="53377C2F"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28 Конструктивные требования</w:instrText>
      </w:r>
      <w:r w:rsidRPr="00A513F8">
        <w:rPr>
          <w:rFonts w:ascii="Times New Roman" w:hAnsi="Times New Roman" w:cs="Times New Roman"/>
        </w:rPr>
        <w:instrText>"</w:instrText>
      </w:r>
      <w:r>
        <w:rPr>
          <w:rFonts w:ascii="Times New Roman" w:hAnsi="Times New Roman" w:cs="Times New Roman"/>
        </w:rPr>
        <w:fldChar w:fldCharType="end"/>
      </w:r>
    </w:p>
    <w:p w14:paraId="12A3F88F" w14:textId="77777777" w:rsidR="003370C4" w:rsidRPr="00A513F8" w:rsidRDefault="003370C4">
      <w:pPr>
        <w:pStyle w:val="HEADERTEXT"/>
        <w:rPr>
          <w:rFonts w:ascii="Times New Roman" w:hAnsi="Times New Roman" w:cs="Times New Roman"/>
          <w:b/>
          <w:bCs/>
          <w:color w:val="auto"/>
        </w:rPr>
      </w:pPr>
    </w:p>
    <w:p w14:paraId="3783457D" w14:textId="77777777" w:rsidR="003370C4" w:rsidRPr="00A513F8" w:rsidRDefault="003370C4">
      <w:pPr>
        <w:pStyle w:val="HEADERTEXT"/>
        <w:ind w:firstLine="568"/>
        <w:jc w:val="both"/>
        <w:outlineLvl w:val="2"/>
        <w:rPr>
          <w:rFonts w:ascii="Times New Roman" w:hAnsi="Times New Roman" w:cs="Times New Roman"/>
          <w:b/>
          <w:bCs/>
          <w:color w:val="auto"/>
        </w:rPr>
      </w:pPr>
      <w:r w:rsidRPr="00A513F8">
        <w:rPr>
          <w:rFonts w:ascii="Times New Roman" w:hAnsi="Times New Roman" w:cs="Times New Roman"/>
          <w:b/>
          <w:bCs/>
          <w:color w:val="auto"/>
        </w:rPr>
        <w:t xml:space="preserve"> 8 Конструктивные требования </w:t>
      </w:r>
    </w:p>
    <w:p w14:paraId="420DA773"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8.1 Для обеспечения безопасности и эксплуатационной пригодности конструкций, усиленных внешним армированием из композитных материалов, необходимо выполнять конструктивные требования, изложенные в настоящем разделе.</w:t>
      </w:r>
    </w:p>
    <w:p w14:paraId="20DDB4DB" w14:textId="77777777" w:rsidR="003370C4" w:rsidRPr="00A513F8" w:rsidRDefault="003370C4">
      <w:pPr>
        <w:pStyle w:val="FORMATTEXT"/>
        <w:ind w:firstLine="568"/>
        <w:jc w:val="both"/>
        <w:rPr>
          <w:rFonts w:ascii="Times New Roman" w:hAnsi="Times New Roman" w:cs="Times New Roman"/>
        </w:rPr>
      </w:pPr>
    </w:p>
    <w:p w14:paraId="746FF35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8.2 Не допускается прямой контакт углеволокна элементов усиления и стальных элементов железобетонных конструкций.</w:t>
      </w:r>
    </w:p>
    <w:p w14:paraId="05D87E19" w14:textId="77777777" w:rsidR="003370C4" w:rsidRPr="00A513F8" w:rsidRDefault="003370C4">
      <w:pPr>
        <w:pStyle w:val="FORMATTEXT"/>
        <w:ind w:firstLine="568"/>
        <w:jc w:val="both"/>
        <w:rPr>
          <w:rFonts w:ascii="Times New Roman" w:hAnsi="Times New Roman" w:cs="Times New Roman"/>
        </w:rPr>
      </w:pPr>
    </w:p>
    <w:p w14:paraId="5D6A3ED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8.3 Не допускается наклеивать элементы усиления на внутренних углах (в местах пересечения балок, стыков стенок и полок балок и др.).</w:t>
      </w:r>
    </w:p>
    <w:p w14:paraId="4FFA0CC2" w14:textId="77777777" w:rsidR="003370C4" w:rsidRPr="00A513F8" w:rsidRDefault="003370C4">
      <w:pPr>
        <w:pStyle w:val="FORMATTEXT"/>
        <w:ind w:firstLine="568"/>
        <w:jc w:val="both"/>
        <w:rPr>
          <w:rFonts w:ascii="Times New Roman" w:hAnsi="Times New Roman" w:cs="Times New Roman"/>
        </w:rPr>
      </w:pPr>
    </w:p>
    <w:p w14:paraId="46C846F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8.4 Наклейка элементов усиления на основание с трещинами шириной раскрытия более 0,2 мм не допускается.</w:t>
      </w:r>
    </w:p>
    <w:p w14:paraId="0C575F6E" w14:textId="77777777" w:rsidR="003370C4" w:rsidRPr="00A513F8" w:rsidRDefault="003370C4">
      <w:pPr>
        <w:pStyle w:val="FORMATTEXT"/>
        <w:ind w:firstLine="568"/>
        <w:jc w:val="both"/>
        <w:rPr>
          <w:rFonts w:ascii="Times New Roman" w:hAnsi="Times New Roman" w:cs="Times New Roman"/>
        </w:rPr>
      </w:pPr>
    </w:p>
    <w:p w14:paraId="0EF4AF7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Примечание - В этом случае трещины должны быть </w:t>
      </w:r>
      <w:proofErr w:type="spellStart"/>
      <w:r w:rsidRPr="00A513F8">
        <w:rPr>
          <w:rFonts w:ascii="Times New Roman" w:hAnsi="Times New Roman" w:cs="Times New Roman"/>
        </w:rPr>
        <w:t>заинъектированы</w:t>
      </w:r>
      <w:proofErr w:type="spellEnd"/>
      <w:r w:rsidRPr="00A513F8">
        <w:rPr>
          <w:rFonts w:ascii="Times New Roman" w:hAnsi="Times New Roman" w:cs="Times New Roman"/>
        </w:rPr>
        <w:t xml:space="preserve"> в соответствии с указаниями 8.27.</w:t>
      </w:r>
    </w:p>
    <w:p w14:paraId="5BFB4988" w14:textId="77777777" w:rsidR="003370C4" w:rsidRPr="00A513F8" w:rsidRDefault="003370C4">
      <w:pPr>
        <w:pStyle w:val="FORMATTEXT"/>
        <w:ind w:firstLine="568"/>
        <w:jc w:val="both"/>
        <w:rPr>
          <w:rFonts w:ascii="Times New Roman" w:hAnsi="Times New Roman" w:cs="Times New Roman"/>
        </w:rPr>
      </w:pPr>
    </w:p>
    <w:p w14:paraId="5240CB2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8.5 Пересечение элементов усиления допускается только при обеспечении их взаимного сцепления путем склеивания.</w:t>
      </w:r>
    </w:p>
    <w:p w14:paraId="1ABFAFAE" w14:textId="77777777" w:rsidR="003370C4" w:rsidRPr="00A513F8" w:rsidRDefault="003370C4">
      <w:pPr>
        <w:pStyle w:val="FORMATTEXT"/>
        <w:ind w:firstLine="568"/>
        <w:jc w:val="both"/>
        <w:rPr>
          <w:rFonts w:ascii="Times New Roman" w:hAnsi="Times New Roman" w:cs="Times New Roman"/>
        </w:rPr>
      </w:pPr>
    </w:p>
    <w:p w14:paraId="46C36560"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8.6 Устройство системы внешнего армирования из многослойных композитных материалов на горизонтальных поверхностях в продольном и поперечном направлениях следует производить путем последовательного послойного наклеивания элементов усиления поочередно в двух направлениях.</w:t>
      </w:r>
    </w:p>
    <w:p w14:paraId="5114F26F" w14:textId="77777777" w:rsidR="003370C4" w:rsidRPr="00A513F8" w:rsidRDefault="003370C4">
      <w:pPr>
        <w:pStyle w:val="FORMATTEXT"/>
        <w:ind w:firstLine="568"/>
        <w:jc w:val="both"/>
        <w:rPr>
          <w:rFonts w:ascii="Times New Roman" w:hAnsi="Times New Roman" w:cs="Times New Roman"/>
        </w:rPr>
      </w:pPr>
    </w:p>
    <w:p w14:paraId="2BA56F0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8.7 При устройстве обойм и хомутов из сеток, холстов и других тканых материалов в поперечном направлении и при их загибе через углы конструкции на углах необходимо выполнить фаски с длиной катета не менее 20 мм, либо галтель с радиусом не менее 20 мм (рисунок 11).</w:t>
      </w:r>
    </w:p>
    <w:p w14:paraId="04A05BAC" w14:textId="77777777" w:rsidR="003370C4" w:rsidRPr="00A513F8" w:rsidRDefault="003370C4">
      <w:pPr>
        <w:pStyle w:val="FORMATTEXT"/>
        <w:ind w:firstLine="568"/>
        <w:jc w:val="both"/>
        <w:rPr>
          <w:rFonts w:ascii="Times New Roman" w:hAnsi="Times New Roman" w:cs="Times New Roman"/>
        </w:rPr>
      </w:pPr>
    </w:p>
    <w:p w14:paraId="16E994F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8.8 Допустимое значение радиуса загиба, при наклейке ламинатов при усилении криволинейной поверхности элементов, следует принимать по данным предприятия-изготовителя.</w:t>
      </w:r>
    </w:p>
    <w:p w14:paraId="1A040259" w14:textId="77777777" w:rsidR="003370C4" w:rsidRPr="00A513F8" w:rsidRDefault="003370C4">
      <w:pPr>
        <w:pStyle w:val="FORMATTEXT"/>
        <w:ind w:firstLine="568"/>
        <w:jc w:val="both"/>
        <w:rPr>
          <w:rFonts w:ascii="Times New Roman" w:hAnsi="Times New Roman" w:cs="Times New Roman"/>
        </w:rPr>
      </w:pPr>
    </w:p>
    <w:p w14:paraId="26DAE288" w14:textId="03F3D76C" w:rsidR="003370C4" w:rsidRPr="00A513F8" w:rsidRDefault="0019365A">
      <w:pPr>
        <w:pStyle w:val="TOPLEVELTEXT"/>
        <w:jc w:val="center"/>
        <w:rPr>
          <w:rFonts w:ascii="Times New Roman" w:hAnsi="Times New Roman"/>
        </w:rPr>
      </w:pPr>
      <w:r w:rsidRPr="00A513F8">
        <w:rPr>
          <w:rFonts w:ascii="Times New Roman" w:hAnsi="Times New Roman"/>
          <w:noProof/>
          <w:position w:val="-66"/>
        </w:rPr>
        <w:drawing>
          <wp:inline distT="0" distB="0" distL="0" distR="0" wp14:anchorId="7A56A01B" wp14:editId="4923F827">
            <wp:extent cx="3384550" cy="1630680"/>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3384550" cy="1630680"/>
                    </a:xfrm>
                    <a:prstGeom prst="rect">
                      <a:avLst/>
                    </a:prstGeom>
                    <a:noFill/>
                    <a:ln>
                      <a:noFill/>
                    </a:ln>
                  </pic:spPr>
                </pic:pic>
              </a:graphicData>
            </a:graphic>
          </wp:inline>
        </w:drawing>
      </w:r>
    </w:p>
    <w:p w14:paraId="363138D9"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195EB493"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11 - Подготовка углов конструкции перед наклеиванием сеток, холстов и других тканых материалов </w:t>
      </w:r>
    </w:p>
    <w:p w14:paraId="614239C7"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44AF60FB"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8.9 Число слоев многослойного композитного материала системы внешнего армирования следует ограничивать в зависимости от силы сцепления композитного материала с поверхностью бетонного основания. Рекомендуемое число слоев следует принимать: для ламината - не более трех, для сеток, холстов и других тканых материалов - не более пяти.</w:t>
      </w:r>
    </w:p>
    <w:p w14:paraId="17286749" w14:textId="77777777" w:rsidR="003370C4" w:rsidRPr="00A513F8" w:rsidRDefault="003370C4">
      <w:pPr>
        <w:pStyle w:val="FORMATTEXT"/>
        <w:ind w:firstLine="568"/>
        <w:jc w:val="both"/>
        <w:rPr>
          <w:rFonts w:ascii="Times New Roman" w:hAnsi="Times New Roman" w:cs="Times New Roman"/>
        </w:rPr>
      </w:pPr>
    </w:p>
    <w:p w14:paraId="040F16CB" w14:textId="3B717EE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8.10 Ширину элементов усиления внешнего поперечного армирования </w:t>
      </w:r>
      <w:r w:rsidR="0019365A" w:rsidRPr="00A513F8">
        <w:rPr>
          <w:rFonts w:ascii="Times New Roman" w:hAnsi="Times New Roman" w:cs="Times New Roman"/>
          <w:noProof/>
          <w:position w:val="-11"/>
        </w:rPr>
        <w:drawing>
          <wp:inline distT="0" distB="0" distL="0" distR="0" wp14:anchorId="684912D5" wp14:editId="1368EDA5">
            <wp:extent cx="231775" cy="23876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 xml:space="preserve">следует принимать не менее </w:t>
      </w:r>
      <w:r w:rsidRPr="00A513F8">
        <w:rPr>
          <w:rFonts w:ascii="Times New Roman" w:hAnsi="Times New Roman" w:cs="Times New Roman"/>
        </w:rPr>
        <w:lastRenderedPageBreak/>
        <w:t xml:space="preserve">50 мм и не более 600 мм, шаг наклейки в свету элементов усиления поперечного армирования </w:t>
      </w:r>
      <w:r w:rsidR="0019365A" w:rsidRPr="00A513F8">
        <w:rPr>
          <w:rFonts w:ascii="Times New Roman" w:hAnsi="Times New Roman" w:cs="Times New Roman"/>
          <w:noProof/>
          <w:position w:val="-11"/>
        </w:rPr>
        <w:drawing>
          <wp:inline distT="0" distB="0" distL="0" distR="0" wp14:anchorId="56646C4A" wp14:editId="3EFCBD8C">
            <wp:extent cx="198120" cy="23876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A513F8">
        <w:rPr>
          <w:rFonts w:ascii="Times New Roman" w:hAnsi="Times New Roman" w:cs="Times New Roman"/>
        </w:rPr>
        <w:t xml:space="preserve">- не менее </w:t>
      </w:r>
      <w:r w:rsidR="0019365A" w:rsidRPr="00A513F8">
        <w:rPr>
          <w:rFonts w:ascii="Times New Roman" w:hAnsi="Times New Roman" w:cs="Times New Roman"/>
          <w:noProof/>
          <w:position w:val="-11"/>
        </w:rPr>
        <w:drawing>
          <wp:inline distT="0" distB="0" distL="0" distR="0" wp14:anchorId="659B36D6" wp14:editId="2C4E800C">
            <wp:extent cx="231775" cy="238760"/>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 xml:space="preserve">и не более меньшего значения из: </w:t>
      </w:r>
      <w:r w:rsidR="0019365A" w:rsidRPr="00A513F8">
        <w:rPr>
          <w:rFonts w:ascii="Times New Roman" w:hAnsi="Times New Roman" w:cs="Times New Roman"/>
          <w:noProof/>
          <w:position w:val="-11"/>
        </w:rPr>
        <w:drawing>
          <wp:inline distT="0" distB="0" distL="0" distR="0" wp14:anchorId="0E93956C" wp14:editId="30CE2B66">
            <wp:extent cx="368300" cy="231775"/>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A513F8">
        <w:rPr>
          <w:rFonts w:ascii="Times New Roman" w:hAnsi="Times New Roman" w:cs="Times New Roman"/>
        </w:rPr>
        <w:t xml:space="preserve">; </w:t>
      </w:r>
      <w:r w:rsidR="0019365A" w:rsidRPr="00A513F8">
        <w:rPr>
          <w:rFonts w:ascii="Times New Roman" w:hAnsi="Times New Roman" w:cs="Times New Roman"/>
          <w:noProof/>
          <w:position w:val="-11"/>
        </w:rPr>
        <w:drawing>
          <wp:inline distT="0" distB="0" distL="0" distR="0" wp14:anchorId="4ED8165E" wp14:editId="22600849">
            <wp:extent cx="307340" cy="23876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A513F8">
        <w:rPr>
          <w:rFonts w:ascii="Times New Roman" w:hAnsi="Times New Roman" w:cs="Times New Roman"/>
        </w:rPr>
        <w:t>.</w:t>
      </w:r>
    </w:p>
    <w:p w14:paraId="51EA10DC" w14:textId="77777777" w:rsidR="003370C4" w:rsidRPr="00A513F8" w:rsidRDefault="003370C4">
      <w:pPr>
        <w:pStyle w:val="FORMATTEXT"/>
        <w:ind w:firstLine="568"/>
        <w:jc w:val="both"/>
        <w:rPr>
          <w:rFonts w:ascii="Times New Roman" w:hAnsi="Times New Roman" w:cs="Times New Roman"/>
        </w:rPr>
      </w:pPr>
    </w:p>
    <w:p w14:paraId="1B959AB8" w14:textId="2A93C2BD"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8.11 Максимальное расстояние в свету между элементами усиления внешнего продольного армирования изгибаемого элемента </w:t>
      </w:r>
      <w:r w:rsidR="0019365A" w:rsidRPr="00A513F8">
        <w:rPr>
          <w:rFonts w:ascii="Times New Roman" w:hAnsi="Times New Roman" w:cs="Times New Roman"/>
          <w:noProof/>
          <w:position w:val="-11"/>
        </w:rPr>
        <w:drawing>
          <wp:inline distT="0" distB="0" distL="0" distR="0" wp14:anchorId="52DEEE96" wp14:editId="5B1E0ADE">
            <wp:extent cx="409575" cy="23876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sidRPr="00A513F8">
        <w:rPr>
          <w:rFonts w:ascii="Times New Roman" w:hAnsi="Times New Roman" w:cs="Times New Roman"/>
        </w:rPr>
        <w:t>следует принимать не более меньшего значения из: 0,2</w:t>
      </w:r>
      <w:r w:rsidR="0019365A" w:rsidRPr="00A513F8">
        <w:rPr>
          <w:rFonts w:ascii="Times New Roman" w:hAnsi="Times New Roman" w:cs="Times New Roman"/>
          <w:noProof/>
          <w:position w:val="-8"/>
        </w:rPr>
        <w:drawing>
          <wp:inline distT="0" distB="0" distL="0" distR="0" wp14:anchorId="4D73D38C" wp14:editId="49E9C414">
            <wp:extent cx="143510" cy="163830"/>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A513F8">
        <w:rPr>
          <w:rFonts w:ascii="Times New Roman" w:hAnsi="Times New Roman" w:cs="Times New Roman"/>
        </w:rPr>
        <w:t>; 5</w:t>
      </w:r>
      <w:r w:rsidR="0019365A" w:rsidRPr="00A513F8">
        <w:rPr>
          <w:rFonts w:ascii="Times New Roman" w:hAnsi="Times New Roman" w:cs="Times New Roman"/>
          <w:noProof/>
          <w:position w:val="-9"/>
        </w:rPr>
        <w:drawing>
          <wp:inline distT="0" distB="0" distL="0" distR="0" wp14:anchorId="6F8780A4" wp14:editId="56A16393">
            <wp:extent cx="122555" cy="18415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A513F8">
        <w:rPr>
          <w:rFonts w:ascii="Times New Roman" w:hAnsi="Times New Roman" w:cs="Times New Roman"/>
        </w:rPr>
        <w:t xml:space="preserve">, где </w:t>
      </w:r>
      <w:r w:rsidR="0019365A" w:rsidRPr="00A513F8">
        <w:rPr>
          <w:rFonts w:ascii="Times New Roman" w:hAnsi="Times New Roman" w:cs="Times New Roman"/>
          <w:noProof/>
          <w:position w:val="-8"/>
        </w:rPr>
        <w:drawing>
          <wp:inline distT="0" distB="0" distL="0" distR="0" wp14:anchorId="3C5F0B2A" wp14:editId="595DFD55">
            <wp:extent cx="143510" cy="16383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A513F8">
        <w:rPr>
          <w:rFonts w:ascii="Times New Roman" w:hAnsi="Times New Roman" w:cs="Times New Roman"/>
        </w:rPr>
        <w:t xml:space="preserve">- пролет изгибаемого элемента или удвоенный вылет консоли, </w:t>
      </w:r>
      <w:r w:rsidR="0019365A" w:rsidRPr="00A513F8">
        <w:rPr>
          <w:rFonts w:ascii="Times New Roman" w:hAnsi="Times New Roman" w:cs="Times New Roman"/>
          <w:noProof/>
          <w:position w:val="-9"/>
        </w:rPr>
        <w:drawing>
          <wp:inline distT="0" distB="0" distL="0" distR="0" wp14:anchorId="253C2034" wp14:editId="2C9AF556">
            <wp:extent cx="122555" cy="18415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A513F8">
        <w:rPr>
          <w:rFonts w:ascii="Times New Roman" w:hAnsi="Times New Roman" w:cs="Times New Roman"/>
        </w:rPr>
        <w:t>- высота сечения изгибаемого элемента.</w:t>
      </w:r>
    </w:p>
    <w:p w14:paraId="555D53AB" w14:textId="77777777" w:rsidR="003370C4" w:rsidRPr="00A513F8" w:rsidRDefault="003370C4">
      <w:pPr>
        <w:pStyle w:val="FORMATTEXT"/>
        <w:ind w:firstLine="568"/>
        <w:jc w:val="both"/>
        <w:rPr>
          <w:rFonts w:ascii="Times New Roman" w:hAnsi="Times New Roman" w:cs="Times New Roman"/>
        </w:rPr>
      </w:pPr>
    </w:p>
    <w:p w14:paraId="785FA44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8.12 Расстояние от края элемента усиления внешнего продольного армирования до боковой грани изгибаемого элемента следует принимать равным значению защитного слоя стальной арматуры усиливаемого элемента, но не более 20 мм.</w:t>
      </w:r>
    </w:p>
    <w:p w14:paraId="082D495A" w14:textId="77777777" w:rsidR="003370C4" w:rsidRPr="00A513F8" w:rsidRDefault="003370C4">
      <w:pPr>
        <w:pStyle w:val="FORMATTEXT"/>
        <w:ind w:firstLine="568"/>
        <w:jc w:val="both"/>
        <w:rPr>
          <w:rFonts w:ascii="Times New Roman" w:hAnsi="Times New Roman" w:cs="Times New Roman"/>
        </w:rPr>
      </w:pPr>
    </w:p>
    <w:p w14:paraId="4C63BF5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8.13 При усилении растянутой зоны изгибаемого элемента первый слой элемента усиления в продольном направлении следует заводить в сжатую зону (неразрезные элементы) или в зону, где действующие усилия не приводят к образованию трещин (свободно опертые элементы), а каждый последующий слой следует обрезать не ближе 150 мм обреза предыдущего слоя (рисунок 12).</w:t>
      </w:r>
    </w:p>
    <w:p w14:paraId="29B11912" w14:textId="77777777" w:rsidR="003370C4" w:rsidRPr="00A513F8" w:rsidRDefault="003370C4">
      <w:pPr>
        <w:pStyle w:val="FORMATTEXT"/>
        <w:ind w:firstLine="568"/>
        <w:jc w:val="both"/>
        <w:rPr>
          <w:rFonts w:ascii="Times New Roman" w:hAnsi="Times New Roman" w:cs="Times New Roman"/>
        </w:rPr>
      </w:pPr>
    </w:p>
    <w:p w14:paraId="0A1B898E" w14:textId="7E6E8B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Элементы усиления должны быть заведены за нормальное к продольной оси усиливаемого элемента сечение, в котором их учитывают с расчетным сопротивлением </w:t>
      </w:r>
      <w:r w:rsidR="0019365A" w:rsidRPr="00A513F8">
        <w:rPr>
          <w:rFonts w:ascii="Times New Roman" w:hAnsi="Times New Roman" w:cs="Times New Roman"/>
          <w:noProof/>
          <w:position w:val="-11"/>
        </w:rPr>
        <w:drawing>
          <wp:inline distT="0" distB="0" distL="0" distR="0" wp14:anchorId="0EAC2B7B" wp14:editId="1FBBB07E">
            <wp:extent cx="231775" cy="23876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A513F8">
        <w:rPr>
          <w:rFonts w:ascii="Times New Roman" w:hAnsi="Times New Roman" w:cs="Times New Roman"/>
        </w:rPr>
        <w:t>, на длину, мм, не меньшую, чем:</w:t>
      </w:r>
    </w:p>
    <w:p w14:paraId="5D78C109" w14:textId="77777777" w:rsidR="003370C4" w:rsidRPr="00A513F8" w:rsidRDefault="003370C4">
      <w:pPr>
        <w:pStyle w:val="FORMATTEXT"/>
        <w:ind w:firstLine="568"/>
        <w:jc w:val="both"/>
        <w:rPr>
          <w:rFonts w:ascii="Times New Roman" w:hAnsi="Times New Roman" w:cs="Times New Roman"/>
        </w:rPr>
      </w:pPr>
    </w:p>
    <w:p w14:paraId="7C9255CD" w14:textId="73546F92" w:rsidR="003370C4" w:rsidRPr="00A513F8" w:rsidRDefault="0019365A">
      <w:pPr>
        <w:pStyle w:val="FORMATTEXT"/>
        <w:jc w:val="right"/>
        <w:rPr>
          <w:rFonts w:ascii="Times New Roman" w:hAnsi="Times New Roman" w:cs="Times New Roman"/>
        </w:rPr>
      </w:pPr>
      <w:r w:rsidRPr="00A513F8">
        <w:rPr>
          <w:rFonts w:ascii="Times New Roman" w:hAnsi="Times New Roman" w:cs="Times New Roman"/>
          <w:noProof/>
          <w:position w:val="-23"/>
        </w:rPr>
        <w:drawing>
          <wp:inline distT="0" distB="0" distL="0" distR="0" wp14:anchorId="7E0CD72F" wp14:editId="027C3D9D">
            <wp:extent cx="921385" cy="546100"/>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921385" cy="546100"/>
                    </a:xfrm>
                    <a:prstGeom prst="rect">
                      <a:avLst/>
                    </a:prstGeom>
                    <a:noFill/>
                    <a:ln>
                      <a:noFill/>
                    </a:ln>
                  </pic:spPr>
                </pic:pic>
              </a:graphicData>
            </a:graphic>
          </wp:inline>
        </w:drawing>
      </w:r>
      <w:r w:rsidR="003370C4" w:rsidRPr="00A513F8">
        <w:rPr>
          <w:rFonts w:ascii="Times New Roman" w:hAnsi="Times New Roman" w:cs="Times New Roman"/>
        </w:rPr>
        <w:t xml:space="preserve">,                                                         (8.1) </w:t>
      </w:r>
    </w:p>
    <w:p w14:paraId="14F28A05" w14:textId="77777777" w:rsidR="003370C4" w:rsidRPr="00A513F8" w:rsidRDefault="003370C4">
      <w:pPr>
        <w:pStyle w:val="FORMATTEXT"/>
        <w:jc w:val="both"/>
        <w:rPr>
          <w:rFonts w:ascii="Times New Roman" w:hAnsi="Times New Roman" w:cs="Times New Roman"/>
        </w:rPr>
      </w:pPr>
    </w:p>
    <w:p w14:paraId="37A58EB3" w14:textId="77777777" w:rsidR="003370C4" w:rsidRPr="00A513F8" w:rsidRDefault="003370C4">
      <w:pPr>
        <w:pStyle w:val="FORMATTEXT"/>
        <w:jc w:val="both"/>
        <w:rPr>
          <w:rFonts w:ascii="Times New Roman" w:hAnsi="Times New Roman" w:cs="Times New Roman"/>
        </w:rPr>
      </w:pPr>
    </w:p>
    <w:p w14:paraId="65603B4C"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но не менее, чем на 100 мм - при прочности бетона основания на сжатие более 25 МПа, и на 150 мм - при прочности бетона менее 25 МПа. </w:t>
      </w:r>
    </w:p>
    <w:p w14:paraId="37CFBD62" w14:textId="7930D1F1"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Параметры формулы (8.1) - безразмерные величины, кроме числового значения </w:t>
      </w:r>
      <w:r w:rsidR="0019365A" w:rsidRPr="00A513F8">
        <w:rPr>
          <w:rFonts w:ascii="Times New Roman" w:hAnsi="Times New Roman" w:cs="Times New Roman"/>
          <w:noProof/>
          <w:position w:val="-11"/>
        </w:rPr>
        <w:drawing>
          <wp:inline distT="0" distB="0" distL="0" distR="0" wp14:anchorId="4DA82D8B" wp14:editId="01BAE005">
            <wp:extent cx="184150" cy="238760"/>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A513F8">
        <w:rPr>
          <w:rFonts w:ascii="Times New Roman" w:hAnsi="Times New Roman" w:cs="Times New Roman"/>
        </w:rPr>
        <w:t>- в мм.</w:t>
      </w:r>
    </w:p>
    <w:p w14:paraId="37A12C39" w14:textId="77777777" w:rsidR="003370C4" w:rsidRPr="00A513F8" w:rsidRDefault="003370C4">
      <w:pPr>
        <w:pStyle w:val="FORMATTEXT"/>
        <w:ind w:firstLine="568"/>
        <w:jc w:val="both"/>
        <w:rPr>
          <w:rFonts w:ascii="Times New Roman" w:hAnsi="Times New Roman" w:cs="Times New Roman"/>
        </w:rPr>
      </w:pPr>
    </w:p>
    <w:p w14:paraId="3D2A5575" w14:textId="6564067C" w:rsidR="003370C4" w:rsidRPr="00A513F8" w:rsidRDefault="0019365A">
      <w:pPr>
        <w:pStyle w:val="TOPLEVELTEXT"/>
        <w:jc w:val="center"/>
        <w:rPr>
          <w:rFonts w:ascii="Times New Roman" w:hAnsi="Times New Roman"/>
        </w:rPr>
      </w:pPr>
      <w:r w:rsidRPr="00A513F8">
        <w:rPr>
          <w:rFonts w:ascii="Times New Roman" w:hAnsi="Times New Roman"/>
          <w:noProof/>
          <w:position w:val="-178"/>
        </w:rPr>
        <w:drawing>
          <wp:inline distT="0" distB="0" distL="0" distR="0" wp14:anchorId="47E816EC" wp14:editId="05935BA0">
            <wp:extent cx="5431809" cy="4022083"/>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5434860" cy="4024342"/>
                    </a:xfrm>
                    <a:prstGeom prst="rect">
                      <a:avLst/>
                    </a:prstGeom>
                    <a:noFill/>
                    <a:ln>
                      <a:noFill/>
                    </a:ln>
                  </pic:spPr>
                </pic:pic>
              </a:graphicData>
            </a:graphic>
          </wp:inline>
        </w:drawing>
      </w:r>
    </w:p>
    <w:p w14:paraId="1C1D3FAD"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29207EFB"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а - свободно опертый элемент; б - неразрезной элемент </w:t>
      </w:r>
    </w:p>
    <w:p w14:paraId="5EB42053"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3F48F262"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12 - Усиление растянутой зоны элемента </w:t>
      </w:r>
    </w:p>
    <w:p w14:paraId="6C877875"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lastRenderedPageBreak/>
        <w:t xml:space="preserve">            </w:t>
      </w:r>
    </w:p>
    <w:p w14:paraId="24251F0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8.14 Для обеспечения анкеровки элементов усиления допускается устройство дополнительных механических креплений стальными пластинами, заведение ламинатов, холстов, сеток и других тканых материалов в пазы в бетоне, устройство химических анкеров.</w:t>
      </w:r>
    </w:p>
    <w:p w14:paraId="3F255459" w14:textId="77777777" w:rsidR="003370C4" w:rsidRPr="00A513F8" w:rsidRDefault="003370C4">
      <w:pPr>
        <w:pStyle w:val="FORMATTEXT"/>
        <w:ind w:firstLine="568"/>
        <w:jc w:val="both"/>
        <w:rPr>
          <w:rFonts w:ascii="Times New Roman" w:hAnsi="Times New Roman" w:cs="Times New Roman"/>
        </w:rPr>
      </w:pPr>
    </w:p>
    <w:p w14:paraId="1621A244" w14:textId="29A5C0C0"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8.15 При усилении нормальных сечений из расчета по изгибающим моментам зоны, где действующая расчетная поперечная сила превышает 2/3</w:t>
      </w:r>
      <w:r w:rsidR="0019365A" w:rsidRPr="00A513F8">
        <w:rPr>
          <w:rFonts w:ascii="Times New Roman" w:hAnsi="Times New Roman" w:cs="Times New Roman"/>
          <w:noProof/>
          <w:position w:val="-11"/>
        </w:rPr>
        <w:drawing>
          <wp:inline distT="0" distB="0" distL="0" distR="0" wp14:anchorId="2DC42504" wp14:editId="0262F6E1">
            <wp:extent cx="218440" cy="231775"/>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A513F8">
        <w:rPr>
          <w:rFonts w:ascii="Times New Roman" w:hAnsi="Times New Roman" w:cs="Times New Roman"/>
        </w:rPr>
        <w:t xml:space="preserve">, концы элементов усиления в продольном направлении для предотвращения отслоения следует </w:t>
      </w:r>
      <w:proofErr w:type="spellStart"/>
      <w:r w:rsidRPr="00A513F8">
        <w:rPr>
          <w:rFonts w:ascii="Times New Roman" w:hAnsi="Times New Roman" w:cs="Times New Roman"/>
        </w:rPr>
        <w:t>анкеровать</w:t>
      </w:r>
      <w:proofErr w:type="spellEnd"/>
      <w:r w:rsidRPr="00A513F8">
        <w:rPr>
          <w:rFonts w:ascii="Times New Roman" w:hAnsi="Times New Roman" w:cs="Times New Roman"/>
        </w:rPr>
        <w:t xml:space="preserve"> приклеиванием трехсторонних хомутов или сплошным обертыванием в поперечном направлении.</w:t>
      </w:r>
    </w:p>
    <w:p w14:paraId="235ACC91" w14:textId="77777777" w:rsidR="003370C4" w:rsidRPr="00A513F8" w:rsidRDefault="003370C4">
      <w:pPr>
        <w:pStyle w:val="FORMATTEXT"/>
        <w:ind w:firstLine="568"/>
        <w:jc w:val="both"/>
        <w:rPr>
          <w:rFonts w:ascii="Times New Roman" w:hAnsi="Times New Roman" w:cs="Times New Roman"/>
        </w:rPr>
      </w:pPr>
    </w:p>
    <w:p w14:paraId="6D66A38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8.16 Длину нахлестки при сращивании элементов усиления по длине в продольном направлении или при устройстве обойм следует принимать по указаниям предприятия-изготовителя или определять испытаниями. При этом при устройстве обойм длину нахлестки рекомендуется принимать не менее, чем 150 мм.</w:t>
      </w:r>
    </w:p>
    <w:p w14:paraId="159D4000" w14:textId="77777777" w:rsidR="003370C4" w:rsidRPr="00A513F8" w:rsidRDefault="003370C4">
      <w:pPr>
        <w:pStyle w:val="FORMATTEXT"/>
        <w:ind w:firstLine="568"/>
        <w:jc w:val="both"/>
        <w:rPr>
          <w:rFonts w:ascii="Times New Roman" w:hAnsi="Times New Roman" w:cs="Times New Roman"/>
        </w:rPr>
      </w:pPr>
    </w:p>
    <w:p w14:paraId="4CAD098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Для однонаправленно армированных элементов усиления сращивание следует проводить только в направлении армирования элемента усиления.</w:t>
      </w:r>
    </w:p>
    <w:p w14:paraId="25527AF9" w14:textId="77777777" w:rsidR="003370C4" w:rsidRPr="00A513F8" w:rsidRDefault="003370C4">
      <w:pPr>
        <w:pStyle w:val="FORMATTEXT"/>
        <w:ind w:firstLine="568"/>
        <w:jc w:val="both"/>
        <w:rPr>
          <w:rFonts w:ascii="Times New Roman" w:hAnsi="Times New Roman" w:cs="Times New Roman"/>
        </w:rPr>
      </w:pPr>
    </w:p>
    <w:p w14:paraId="6844658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Нахлестки следует располагать "</w:t>
      </w:r>
      <w:proofErr w:type="spellStart"/>
      <w:r w:rsidRPr="00A513F8">
        <w:rPr>
          <w:rFonts w:ascii="Times New Roman" w:hAnsi="Times New Roman" w:cs="Times New Roman"/>
        </w:rPr>
        <w:t>вразбежку</w:t>
      </w:r>
      <w:proofErr w:type="spellEnd"/>
      <w:r w:rsidRPr="00A513F8">
        <w:rPr>
          <w:rFonts w:ascii="Times New Roman" w:hAnsi="Times New Roman" w:cs="Times New Roman"/>
        </w:rPr>
        <w:t>" и кроме того для элементов усиления в продольном направлении - в зонах с наименьшими усилиями в композитном материале.</w:t>
      </w:r>
    </w:p>
    <w:p w14:paraId="22F76899" w14:textId="77777777" w:rsidR="003370C4" w:rsidRPr="00A513F8" w:rsidRDefault="003370C4">
      <w:pPr>
        <w:pStyle w:val="FORMATTEXT"/>
        <w:ind w:firstLine="568"/>
        <w:jc w:val="both"/>
        <w:rPr>
          <w:rFonts w:ascii="Times New Roman" w:hAnsi="Times New Roman" w:cs="Times New Roman"/>
        </w:rPr>
      </w:pPr>
    </w:p>
    <w:p w14:paraId="087481CA"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Испытания образцов с участком стыка элементов усиления по длине следует выполнять по ГОСТ 25.601.</w:t>
      </w:r>
    </w:p>
    <w:p w14:paraId="78A3CB71" w14:textId="77777777" w:rsidR="003370C4" w:rsidRPr="00A513F8" w:rsidRDefault="003370C4">
      <w:pPr>
        <w:pStyle w:val="FORMATTEXT"/>
        <w:ind w:firstLine="568"/>
        <w:jc w:val="both"/>
        <w:rPr>
          <w:rFonts w:ascii="Times New Roman" w:hAnsi="Times New Roman" w:cs="Times New Roman"/>
        </w:rPr>
      </w:pPr>
    </w:p>
    <w:p w14:paraId="3EC09C9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Длина нахлестки должна обеспечивать прочность сечения элементов усиления со стыком не ниже прочности сечения без стыка.</w:t>
      </w:r>
    </w:p>
    <w:p w14:paraId="7E4363E1" w14:textId="77777777" w:rsidR="003370C4" w:rsidRPr="00A513F8" w:rsidRDefault="003370C4">
      <w:pPr>
        <w:pStyle w:val="FORMATTEXT"/>
        <w:ind w:firstLine="568"/>
        <w:jc w:val="both"/>
        <w:rPr>
          <w:rFonts w:ascii="Times New Roman" w:hAnsi="Times New Roman" w:cs="Times New Roman"/>
        </w:rPr>
      </w:pPr>
    </w:p>
    <w:p w14:paraId="7A5B9C9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8.17 Поперечные хомуты следует наклеивать поверх продольного элемента усиления. Вертикальные поперечные хомуты следует выполнять из цельного отрезка элемента усиления (рисунок 13), наклонные поперечные хомуты - из двух отрезков, стыкуемых на нижней поверхности балки (ребра балки) (рисунок 14).</w:t>
      </w:r>
    </w:p>
    <w:p w14:paraId="2792E50F" w14:textId="77777777" w:rsidR="003370C4" w:rsidRPr="00A513F8" w:rsidRDefault="003370C4">
      <w:pPr>
        <w:pStyle w:val="FORMATTEXT"/>
        <w:ind w:firstLine="568"/>
        <w:jc w:val="both"/>
        <w:rPr>
          <w:rFonts w:ascii="Times New Roman" w:hAnsi="Times New Roman" w:cs="Times New Roman"/>
        </w:rPr>
      </w:pPr>
    </w:p>
    <w:p w14:paraId="496A3DB3"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8.18 При усилении нормальных сечений изгибаемых балочных конструкций и ребристых плит сетки, холсты и другие тканые материалы для улучшения их анкеровки и предотвращения отслаивания защитного слоя бетона рекомендуется загибать на боковые поверхности балки на 100 мм (рисунок 15).</w:t>
      </w:r>
    </w:p>
    <w:p w14:paraId="0BCDE049" w14:textId="77777777" w:rsidR="003370C4" w:rsidRPr="00A513F8" w:rsidRDefault="003370C4">
      <w:pPr>
        <w:pStyle w:val="FORMATTEXT"/>
        <w:ind w:firstLine="568"/>
        <w:jc w:val="both"/>
        <w:rPr>
          <w:rFonts w:ascii="Times New Roman" w:hAnsi="Times New Roman" w:cs="Times New Roman"/>
        </w:rPr>
      </w:pPr>
    </w:p>
    <w:p w14:paraId="74220557"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8.19 Схему усиления жестких узлов конструкций рекомендуется принимать согласно рисунку 16.</w:t>
      </w:r>
    </w:p>
    <w:p w14:paraId="5833DCFB" w14:textId="77777777" w:rsidR="003370C4" w:rsidRPr="00A513F8" w:rsidRDefault="003370C4">
      <w:pPr>
        <w:pStyle w:val="FORMATTEXT"/>
        <w:ind w:firstLine="568"/>
        <w:jc w:val="both"/>
        <w:rPr>
          <w:rFonts w:ascii="Times New Roman" w:hAnsi="Times New Roman" w:cs="Times New Roman"/>
        </w:rPr>
      </w:pPr>
    </w:p>
    <w:p w14:paraId="58B1651F"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8.20 При усилении плит, изгибаемых в двух направлениях, вначале следует приклеивать элементы усиления вдоль длинной стороны плиты (рисунок 17). Элементы усиления следует принимать из однонаправленных ламинатов, сеток, холстов и других тканых материалов.</w:t>
      </w:r>
    </w:p>
    <w:p w14:paraId="28812B3B" w14:textId="77777777" w:rsidR="003370C4" w:rsidRPr="00A513F8" w:rsidRDefault="003370C4">
      <w:pPr>
        <w:pStyle w:val="FORMATTEXT"/>
        <w:ind w:firstLine="568"/>
        <w:jc w:val="both"/>
        <w:rPr>
          <w:rFonts w:ascii="Times New Roman" w:hAnsi="Times New Roman" w:cs="Times New Roman"/>
        </w:rPr>
      </w:pPr>
    </w:p>
    <w:p w14:paraId="7E644F8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8.21 Для конструкций, эксплуатируемых в условиях переменной влажности, элементы внешнего армирования должны быть выполнены таким образом, чтобы обеспечить возможность миграции паров влаги из тела бетона.</w:t>
      </w:r>
    </w:p>
    <w:p w14:paraId="694BA065" w14:textId="77777777" w:rsidR="003370C4" w:rsidRPr="00A513F8" w:rsidRDefault="003370C4">
      <w:pPr>
        <w:pStyle w:val="FORMATTEXT"/>
        <w:ind w:firstLine="568"/>
        <w:jc w:val="both"/>
        <w:rPr>
          <w:rFonts w:ascii="Times New Roman" w:hAnsi="Times New Roman" w:cs="Times New Roman"/>
        </w:rPr>
      </w:pPr>
    </w:p>
    <w:p w14:paraId="15551EE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8.22 При усилении конструкций, эксплуатируемых в условиях постоянной влажности (внутри помещения), допускается наклеивание ламинатов, сеток, холстов и других тканых материалов по всей поверхности основания.</w:t>
      </w:r>
    </w:p>
    <w:p w14:paraId="7D905AF0" w14:textId="77777777" w:rsidR="003370C4" w:rsidRPr="00A513F8" w:rsidRDefault="003370C4">
      <w:pPr>
        <w:pStyle w:val="FORMATTEXT"/>
        <w:ind w:firstLine="568"/>
        <w:jc w:val="both"/>
        <w:rPr>
          <w:rFonts w:ascii="Times New Roman" w:hAnsi="Times New Roman" w:cs="Times New Roman"/>
        </w:rPr>
      </w:pPr>
    </w:p>
    <w:p w14:paraId="25FD982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При этом обоймы колонн следует располагать не ближе 20 мм до перекрытия.</w:t>
      </w:r>
    </w:p>
    <w:p w14:paraId="0CC310D3" w14:textId="77777777" w:rsidR="003370C4" w:rsidRPr="00A513F8" w:rsidRDefault="003370C4">
      <w:pPr>
        <w:pStyle w:val="FORMATTEXT"/>
        <w:ind w:firstLine="568"/>
        <w:jc w:val="both"/>
        <w:rPr>
          <w:rFonts w:ascii="Times New Roman" w:hAnsi="Times New Roman" w:cs="Times New Roman"/>
        </w:rPr>
      </w:pPr>
    </w:p>
    <w:p w14:paraId="32691D6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8.23 При усилении сжатых конструкций путем устройства обойм в поперечном направлении обоймы следует устанавливать по всей высоте конструкций.</w:t>
      </w:r>
    </w:p>
    <w:p w14:paraId="059A05D0" w14:textId="77777777" w:rsidR="003370C4" w:rsidRPr="00A513F8" w:rsidRDefault="003370C4">
      <w:pPr>
        <w:pStyle w:val="FORMATTEXT"/>
        <w:ind w:firstLine="568"/>
        <w:jc w:val="both"/>
        <w:rPr>
          <w:rFonts w:ascii="Times New Roman" w:hAnsi="Times New Roman" w:cs="Times New Roman"/>
        </w:rPr>
      </w:pPr>
    </w:p>
    <w:p w14:paraId="00DDA6AD"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Обоймы колонн рекомендуется устраивать непрерывно по всей длине колонн (рисунок 18а) или с разрывами по высоте (рисунок 18б).</w:t>
      </w:r>
    </w:p>
    <w:p w14:paraId="524FF178" w14:textId="77777777" w:rsidR="003370C4" w:rsidRPr="00A513F8" w:rsidRDefault="003370C4">
      <w:pPr>
        <w:pStyle w:val="FORMATTEXT"/>
        <w:ind w:firstLine="568"/>
        <w:jc w:val="both"/>
        <w:rPr>
          <w:rFonts w:ascii="Times New Roman" w:hAnsi="Times New Roman" w:cs="Times New Roman"/>
        </w:rPr>
      </w:pPr>
    </w:p>
    <w:p w14:paraId="5FEF7264" w14:textId="11AFE508" w:rsidR="003370C4" w:rsidRPr="00A513F8" w:rsidRDefault="0019365A">
      <w:pPr>
        <w:pStyle w:val="TOPLEVELTEXT"/>
        <w:jc w:val="center"/>
        <w:rPr>
          <w:rFonts w:ascii="Times New Roman" w:hAnsi="Times New Roman"/>
        </w:rPr>
      </w:pPr>
      <w:r w:rsidRPr="00A513F8">
        <w:rPr>
          <w:rFonts w:ascii="Times New Roman" w:hAnsi="Times New Roman"/>
          <w:noProof/>
          <w:position w:val="-104"/>
        </w:rPr>
        <w:lastRenderedPageBreak/>
        <w:drawing>
          <wp:inline distT="0" distB="0" distL="0" distR="0" wp14:anchorId="58CCD6A7" wp14:editId="52974E9E">
            <wp:extent cx="3896360" cy="2606675"/>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3896360" cy="2606675"/>
                    </a:xfrm>
                    <a:prstGeom prst="rect">
                      <a:avLst/>
                    </a:prstGeom>
                    <a:noFill/>
                    <a:ln>
                      <a:noFill/>
                    </a:ln>
                  </pic:spPr>
                </pic:pic>
              </a:graphicData>
            </a:graphic>
          </wp:inline>
        </w:drawing>
      </w:r>
    </w:p>
    <w:p w14:paraId="00045DEB"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4293AFF3"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13 - Схема установки вертикальных хомутов в балочных конструкциях </w:t>
      </w:r>
    </w:p>
    <w:p w14:paraId="36D1E43B" w14:textId="77777777" w:rsidR="003370C4" w:rsidRPr="00A513F8" w:rsidRDefault="003370C4">
      <w:pPr>
        <w:pStyle w:val="FORMATTEXT"/>
        <w:jc w:val="center"/>
        <w:rPr>
          <w:rFonts w:ascii="Times New Roman" w:hAnsi="Times New Roman" w:cs="Times New Roman"/>
        </w:rPr>
      </w:pPr>
    </w:p>
    <w:p w14:paraId="2D2D82CD"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45FFC45F" w14:textId="399FB64F" w:rsidR="003370C4" w:rsidRPr="00A513F8" w:rsidRDefault="0019365A">
      <w:pPr>
        <w:pStyle w:val="TOPLEVELTEXT"/>
        <w:jc w:val="center"/>
        <w:rPr>
          <w:rFonts w:ascii="Times New Roman" w:hAnsi="Times New Roman"/>
        </w:rPr>
      </w:pPr>
      <w:r w:rsidRPr="00A513F8">
        <w:rPr>
          <w:rFonts w:ascii="Times New Roman" w:hAnsi="Times New Roman"/>
          <w:noProof/>
          <w:position w:val="-113"/>
        </w:rPr>
        <w:drawing>
          <wp:inline distT="0" distB="0" distL="0" distR="0" wp14:anchorId="4553BA75" wp14:editId="589DD275">
            <wp:extent cx="4408170" cy="2838450"/>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4408170" cy="2838450"/>
                    </a:xfrm>
                    <a:prstGeom prst="rect">
                      <a:avLst/>
                    </a:prstGeom>
                    <a:noFill/>
                    <a:ln>
                      <a:noFill/>
                    </a:ln>
                  </pic:spPr>
                </pic:pic>
              </a:graphicData>
            </a:graphic>
          </wp:inline>
        </w:drawing>
      </w:r>
    </w:p>
    <w:p w14:paraId="001D3872"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7C0B2F46"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14 - Схема установки наклонных хомутов в балочных конструкциях </w:t>
      </w:r>
    </w:p>
    <w:p w14:paraId="542183AC"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24C52D49"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3B670E28" w14:textId="7A7FB89F" w:rsidR="003370C4" w:rsidRPr="00A513F8" w:rsidRDefault="0019365A">
      <w:pPr>
        <w:pStyle w:val="TOPLEVELTEXT"/>
        <w:jc w:val="center"/>
        <w:rPr>
          <w:rFonts w:ascii="Times New Roman" w:hAnsi="Times New Roman"/>
        </w:rPr>
      </w:pPr>
      <w:r w:rsidRPr="00A513F8">
        <w:rPr>
          <w:rFonts w:ascii="Times New Roman" w:hAnsi="Times New Roman"/>
          <w:noProof/>
          <w:position w:val="-119"/>
        </w:rPr>
        <w:lastRenderedPageBreak/>
        <w:drawing>
          <wp:inline distT="0" distB="0" distL="0" distR="0" wp14:anchorId="3824E2A9" wp14:editId="7E1804DE">
            <wp:extent cx="3821430" cy="2974975"/>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3821430" cy="2974975"/>
                    </a:xfrm>
                    <a:prstGeom prst="rect">
                      <a:avLst/>
                    </a:prstGeom>
                    <a:noFill/>
                    <a:ln>
                      <a:noFill/>
                    </a:ln>
                  </pic:spPr>
                </pic:pic>
              </a:graphicData>
            </a:graphic>
          </wp:inline>
        </w:drawing>
      </w:r>
    </w:p>
    <w:p w14:paraId="7B96D6B1"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64B72D0C"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15 - Схема установки холстов, сеток и других тканых материалов на балочные конструкции </w:t>
      </w:r>
    </w:p>
    <w:p w14:paraId="6248232A"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0479DB20"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51D81E6F" w14:textId="50F9F848" w:rsidR="003370C4" w:rsidRPr="00A513F8" w:rsidRDefault="0019365A">
      <w:pPr>
        <w:pStyle w:val="TOPLEVELTEXT"/>
        <w:jc w:val="center"/>
        <w:rPr>
          <w:rFonts w:ascii="Times New Roman" w:hAnsi="Times New Roman"/>
        </w:rPr>
      </w:pPr>
      <w:r w:rsidRPr="00A513F8">
        <w:rPr>
          <w:rFonts w:ascii="Times New Roman" w:hAnsi="Times New Roman"/>
          <w:noProof/>
          <w:position w:val="-163"/>
        </w:rPr>
        <w:drawing>
          <wp:inline distT="0" distB="0" distL="0" distR="0" wp14:anchorId="7A184429" wp14:editId="189616EB">
            <wp:extent cx="3684905" cy="410781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3684905" cy="4107815"/>
                    </a:xfrm>
                    <a:prstGeom prst="rect">
                      <a:avLst/>
                    </a:prstGeom>
                    <a:noFill/>
                    <a:ln>
                      <a:noFill/>
                    </a:ln>
                  </pic:spPr>
                </pic:pic>
              </a:graphicData>
            </a:graphic>
          </wp:inline>
        </w:drawing>
      </w:r>
    </w:p>
    <w:p w14:paraId="6B1470EC"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0A3CFD75"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16 - Схема анкеровки сеток, холстов и других тканых материалов </w:t>
      </w:r>
    </w:p>
    <w:p w14:paraId="60D41E62"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449E8E3C"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11C37E93" w14:textId="1CDBC208" w:rsidR="003370C4" w:rsidRPr="00A513F8" w:rsidRDefault="0019365A">
      <w:pPr>
        <w:pStyle w:val="TOPLEVELTEXT"/>
        <w:jc w:val="center"/>
        <w:rPr>
          <w:rFonts w:ascii="Times New Roman" w:hAnsi="Times New Roman"/>
        </w:rPr>
      </w:pPr>
      <w:r w:rsidRPr="00A513F8">
        <w:rPr>
          <w:rFonts w:ascii="Times New Roman" w:hAnsi="Times New Roman"/>
          <w:noProof/>
          <w:position w:val="-135"/>
        </w:rPr>
        <w:lastRenderedPageBreak/>
        <w:drawing>
          <wp:inline distT="0" distB="0" distL="0" distR="0" wp14:anchorId="0FFBBFC6" wp14:editId="2DCFED9F">
            <wp:extent cx="5384165" cy="338455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5384165" cy="3384550"/>
                    </a:xfrm>
                    <a:prstGeom prst="rect">
                      <a:avLst/>
                    </a:prstGeom>
                    <a:noFill/>
                    <a:ln>
                      <a:noFill/>
                    </a:ln>
                  </pic:spPr>
                </pic:pic>
              </a:graphicData>
            </a:graphic>
          </wp:inline>
        </w:drawing>
      </w:r>
    </w:p>
    <w:p w14:paraId="13DB7AA9"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65FD7424"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17 - Схема расположения элементов усиления, изгибаемых в двух направлениях плит </w:t>
      </w:r>
    </w:p>
    <w:p w14:paraId="475D859C"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69DB872A"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25DD39C4" w14:textId="0B06C3F4" w:rsidR="003370C4" w:rsidRPr="00A513F8" w:rsidRDefault="0019365A">
      <w:pPr>
        <w:pStyle w:val="TOPLEVELTEXT"/>
        <w:jc w:val="center"/>
        <w:rPr>
          <w:rFonts w:ascii="Times New Roman" w:hAnsi="Times New Roman"/>
        </w:rPr>
      </w:pPr>
      <w:r w:rsidRPr="00A513F8">
        <w:rPr>
          <w:rFonts w:ascii="Times New Roman" w:hAnsi="Times New Roman"/>
          <w:noProof/>
          <w:position w:val="-129"/>
        </w:rPr>
        <w:drawing>
          <wp:inline distT="0" distB="0" distL="0" distR="0" wp14:anchorId="47F8D18A" wp14:editId="70E136F8">
            <wp:extent cx="2306320" cy="3241040"/>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306320" cy="3241040"/>
                    </a:xfrm>
                    <a:prstGeom prst="rect">
                      <a:avLst/>
                    </a:prstGeom>
                    <a:noFill/>
                    <a:ln>
                      <a:noFill/>
                    </a:ln>
                  </pic:spPr>
                </pic:pic>
              </a:graphicData>
            </a:graphic>
          </wp:inline>
        </w:drawing>
      </w:r>
    </w:p>
    <w:p w14:paraId="32FDD012"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4E242166"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Рисунок 18 - Способы усиления колонн обоймами </w:t>
      </w:r>
    </w:p>
    <w:p w14:paraId="5B221E3E" w14:textId="77777777" w:rsidR="003370C4" w:rsidRPr="00A513F8" w:rsidRDefault="003370C4">
      <w:pPr>
        <w:pStyle w:val="FORMATTEXT"/>
        <w:jc w:val="both"/>
        <w:rPr>
          <w:rFonts w:ascii="Times New Roman" w:hAnsi="Times New Roman" w:cs="Times New Roman"/>
        </w:rPr>
      </w:pPr>
      <w:r w:rsidRPr="00A513F8">
        <w:rPr>
          <w:rFonts w:ascii="Times New Roman" w:hAnsi="Times New Roman" w:cs="Times New Roman"/>
        </w:rPr>
        <w:t xml:space="preserve">            </w:t>
      </w:r>
    </w:p>
    <w:p w14:paraId="46EF28B5"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8.24 Основание усиливаемой конструкции должно соответствовать требованиям по плоскостности (неровность поверхности не должна превышать 5 мм на базе 2 м или 1 мм на базе 0,3 м); не иметь дефектов и загрязнений.</w:t>
      </w:r>
    </w:p>
    <w:p w14:paraId="5FF98F14" w14:textId="77777777" w:rsidR="003370C4" w:rsidRPr="00A513F8" w:rsidRDefault="003370C4">
      <w:pPr>
        <w:pStyle w:val="FORMATTEXT"/>
        <w:ind w:firstLine="568"/>
        <w:jc w:val="both"/>
        <w:rPr>
          <w:rFonts w:ascii="Times New Roman" w:hAnsi="Times New Roman" w:cs="Times New Roman"/>
        </w:rPr>
      </w:pPr>
    </w:p>
    <w:p w14:paraId="03F2DE9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8.25 Очистку поверхности основания следует проводить пескоструйной обработкой или обработкой металлическими щетками с последующей высоконапорной промывкой водой (под давлением не менее 1,0 МПа).</w:t>
      </w:r>
    </w:p>
    <w:p w14:paraId="1752F98A" w14:textId="77777777" w:rsidR="003370C4" w:rsidRPr="00A513F8" w:rsidRDefault="003370C4">
      <w:pPr>
        <w:pStyle w:val="FORMATTEXT"/>
        <w:ind w:firstLine="568"/>
        <w:jc w:val="both"/>
        <w:rPr>
          <w:rFonts w:ascii="Times New Roman" w:hAnsi="Times New Roman" w:cs="Times New Roman"/>
        </w:rPr>
      </w:pPr>
    </w:p>
    <w:p w14:paraId="653BE81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8.26 При наличии разрушения (отслоения) защитного слоя бетона обнаженную арматуру следует очистить от продуктов коррозии, обработать ее преобразователем ржавчины и </w:t>
      </w:r>
      <w:proofErr w:type="spellStart"/>
      <w:r w:rsidRPr="00A513F8">
        <w:rPr>
          <w:rFonts w:ascii="Times New Roman" w:hAnsi="Times New Roman" w:cs="Times New Roman"/>
        </w:rPr>
        <w:t>праймерным</w:t>
      </w:r>
      <w:proofErr w:type="spellEnd"/>
      <w:r w:rsidRPr="00A513F8">
        <w:rPr>
          <w:rFonts w:ascii="Times New Roman" w:hAnsi="Times New Roman" w:cs="Times New Roman"/>
        </w:rPr>
        <w:t xml:space="preserve"> составом и после этого восстановить защитный слой бетона ремонтными смесями.</w:t>
      </w:r>
    </w:p>
    <w:p w14:paraId="4642B236" w14:textId="77777777" w:rsidR="003370C4" w:rsidRPr="00A513F8" w:rsidRDefault="003370C4">
      <w:pPr>
        <w:pStyle w:val="FORMATTEXT"/>
        <w:ind w:firstLine="568"/>
        <w:jc w:val="both"/>
        <w:rPr>
          <w:rFonts w:ascii="Times New Roman" w:hAnsi="Times New Roman" w:cs="Times New Roman"/>
        </w:rPr>
      </w:pPr>
    </w:p>
    <w:p w14:paraId="07BB99E3"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lastRenderedPageBreak/>
        <w:t xml:space="preserve">8.27 Трещины с раскрытием более 0,2 мм следует </w:t>
      </w:r>
      <w:proofErr w:type="spellStart"/>
      <w:r w:rsidRPr="00A513F8">
        <w:rPr>
          <w:rFonts w:ascii="Times New Roman" w:hAnsi="Times New Roman" w:cs="Times New Roman"/>
        </w:rPr>
        <w:t>заинъектировать</w:t>
      </w:r>
      <w:proofErr w:type="spellEnd"/>
      <w:r w:rsidRPr="00A513F8">
        <w:rPr>
          <w:rFonts w:ascii="Times New Roman" w:hAnsi="Times New Roman" w:cs="Times New Roman"/>
        </w:rPr>
        <w:t xml:space="preserve"> низковязким составом на основе эпоксидных смол, трещины с меньшим раскрытием допускается затирать ремонтными смесями.</w:t>
      </w:r>
    </w:p>
    <w:p w14:paraId="430B4BE4" w14:textId="77777777" w:rsidR="003370C4" w:rsidRPr="00A513F8" w:rsidRDefault="003370C4">
      <w:pPr>
        <w:pStyle w:val="FORMATTEXT"/>
        <w:ind w:firstLine="568"/>
        <w:jc w:val="both"/>
        <w:rPr>
          <w:rFonts w:ascii="Times New Roman" w:hAnsi="Times New Roman" w:cs="Times New Roman"/>
        </w:rPr>
      </w:pPr>
    </w:p>
    <w:p w14:paraId="236B4D0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8.28 В случае несоответствия поверхности основания требованиям 8.24 по плоскостности, участки поверхности следует выровнять с применением ремонтных смесей.</w:t>
      </w:r>
    </w:p>
    <w:p w14:paraId="667718A0" w14:textId="77777777" w:rsidR="003370C4" w:rsidRPr="00A513F8" w:rsidRDefault="003370C4">
      <w:pPr>
        <w:pStyle w:val="FORMATTEXT"/>
        <w:ind w:firstLine="568"/>
        <w:jc w:val="both"/>
        <w:rPr>
          <w:rFonts w:ascii="Times New Roman" w:hAnsi="Times New Roman" w:cs="Times New Roman"/>
        </w:rPr>
      </w:pPr>
    </w:p>
    <w:p w14:paraId="01F8A179"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8.29 Мелкие дефекты (сколы, раковины, углубления до 5 мм) следует устранять с применением ремонтных смесей либо составов на основе эпоксидных смол с наполнителем (молотым кварцевым песком), крупные дефекты - с применением ремонтных смесей.</w:t>
      </w:r>
    </w:p>
    <w:p w14:paraId="3A574F49" w14:textId="77777777" w:rsidR="003370C4" w:rsidRPr="00A513F8" w:rsidRDefault="003370C4">
      <w:pPr>
        <w:pStyle w:val="FORMATTEXT"/>
        <w:ind w:firstLine="568"/>
        <w:jc w:val="both"/>
        <w:rPr>
          <w:rFonts w:ascii="Times New Roman" w:hAnsi="Times New Roman" w:cs="Times New Roman"/>
        </w:rPr>
      </w:pPr>
    </w:p>
    <w:p w14:paraId="4289836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8.30 Перед нанесением на основание первого слоя </w:t>
      </w:r>
      <w:proofErr w:type="spellStart"/>
      <w:r w:rsidRPr="00A513F8">
        <w:rPr>
          <w:rFonts w:ascii="Times New Roman" w:hAnsi="Times New Roman" w:cs="Times New Roman"/>
        </w:rPr>
        <w:t>адгезива</w:t>
      </w:r>
      <w:proofErr w:type="spellEnd"/>
      <w:r w:rsidRPr="00A513F8">
        <w:rPr>
          <w:rFonts w:ascii="Times New Roman" w:hAnsi="Times New Roman" w:cs="Times New Roman"/>
        </w:rPr>
        <w:t xml:space="preserve"> поверхность основания следует продуть сжатым воздухом.</w:t>
      </w:r>
    </w:p>
    <w:p w14:paraId="3083F09F" w14:textId="77777777" w:rsidR="003370C4" w:rsidRPr="00A513F8" w:rsidRDefault="003370C4">
      <w:pPr>
        <w:pStyle w:val="FORMATTEXT"/>
        <w:ind w:firstLine="568"/>
        <w:jc w:val="both"/>
        <w:rPr>
          <w:rFonts w:ascii="Times New Roman" w:hAnsi="Times New Roman" w:cs="Times New Roman"/>
        </w:rPr>
      </w:pPr>
    </w:p>
    <w:p w14:paraId="50B2DF8C"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Запрещается наносить </w:t>
      </w:r>
      <w:proofErr w:type="spellStart"/>
      <w:r w:rsidRPr="00A513F8">
        <w:rPr>
          <w:rFonts w:ascii="Times New Roman" w:hAnsi="Times New Roman" w:cs="Times New Roman"/>
        </w:rPr>
        <w:t>адгезивы</w:t>
      </w:r>
      <w:proofErr w:type="spellEnd"/>
      <w:r w:rsidRPr="00A513F8">
        <w:rPr>
          <w:rFonts w:ascii="Times New Roman" w:hAnsi="Times New Roman" w:cs="Times New Roman"/>
        </w:rPr>
        <w:t xml:space="preserve"> на замерзшие или мокрые поверхности основания.</w:t>
      </w:r>
    </w:p>
    <w:p w14:paraId="7936EB40" w14:textId="77777777" w:rsidR="003370C4" w:rsidRPr="00A513F8" w:rsidRDefault="003370C4">
      <w:pPr>
        <w:pStyle w:val="FORMATTEXT"/>
        <w:ind w:firstLine="568"/>
        <w:jc w:val="both"/>
        <w:rPr>
          <w:rFonts w:ascii="Times New Roman" w:hAnsi="Times New Roman" w:cs="Times New Roman"/>
        </w:rPr>
      </w:pPr>
    </w:p>
    <w:p w14:paraId="4AEBFDF2"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8.31 Установку системы внешнего армирования из композитных материалов следует выполнять при температуре окружающей среды в диапазоне от 5°С до 35°С при температуре бетона основания выше 5°С и выше температуры точки росы на 3°С.</w:t>
      </w:r>
    </w:p>
    <w:p w14:paraId="5A7A04F4" w14:textId="77777777" w:rsidR="003370C4" w:rsidRPr="00A513F8" w:rsidRDefault="003370C4">
      <w:pPr>
        <w:pStyle w:val="FORMATTEXT"/>
        <w:ind w:firstLine="568"/>
        <w:jc w:val="both"/>
        <w:rPr>
          <w:rFonts w:ascii="Times New Roman" w:hAnsi="Times New Roman" w:cs="Times New Roman"/>
        </w:rPr>
      </w:pPr>
    </w:p>
    <w:p w14:paraId="161CEEE4"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8.32 После укладки последнего слоя элементов усиления на их поверхность должен быть нанесен слой </w:t>
      </w:r>
      <w:proofErr w:type="spellStart"/>
      <w:r w:rsidRPr="00A513F8">
        <w:rPr>
          <w:rFonts w:ascii="Times New Roman" w:hAnsi="Times New Roman" w:cs="Times New Roman"/>
        </w:rPr>
        <w:t>адгезива</w:t>
      </w:r>
      <w:proofErr w:type="spellEnd"/>
      <w:r w:rsidRPr="00A513F8">
        <w:rPr>
          <w:rFonts w:ascii="Times New Roman" w:hAnsi="Times New Roman" w:cs="Times New Roman"/>
        </w:rPr>
        <w:t>.</w:t>
      </w:r>
    </w:p>
    <w:p w14:paraId="6F056A08" w14:textId="77777777" w:rsidR="003370C4" w:rsidRPr="00A513F8" w:rsidRDefault="003370C4">
      <w:pPr>
        <w:pStyle w:val="FORMATTEXT"/>
        <w:ind w:firstLine="568"/>
        <w:jc w:val="both"/>
        <w:rPr>
          <w:rFonts w:ascii="Times New Roman" w:hAnsi="Times New Roman" w:cs="Times New Roman"/>
        </w:rPr>
      </w:pPr>
    </w:p>
    <w:p w14:paraId="3DC1A081"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 xml:space="preserve">8.33 Время выдержки для отверждения </w:t>
      </w:r>
      <w:proofErr w:type="spellStart"/>
      <w:r w:rsidRPr="00A513F8">
        <w:rPr>
          <w:rFonts w:ascii="Times New Roman" w:hAnsi="Times New Roman" w:cs="Times New Roman"/>
        </w:rPr>
        <w:t>адгезивов</w:t>
      </w:r>
      <w:proofErr w:type="spellEnd"/>
      <w:r w:rsidRPr="00A513F8">
        <w:rPr>
          <w:rFonts w:ascii="Times New Roman" w:hAnsi="Times New Roman" w:cs="Times New Roman"/>
        </w:rPr>
        <w:t xml:space="preserve"> следует принимать не менее 24 часов при температуре выше 20°С и не менее 36 часов при температуре от 5°С до 20°С.</w:t>
      </w:r>
    </w:p>
    <w:p w14:paraId="48374868" w14:textId="77777777" w:rsidR="003370C4" w:rsidRPr="00A513F8" w:rsidRDefault="003370C4">
      <w:pPr>
        <w:pStyle w:val="FORMATTEXT"/>
        <w:ind w:firstLine="568"/>
        <w:jc w:val="both"/>
        <w:rPr>
          <w:rFonts w:ascii="Times New Roman" w:hAnsi="Times New Roman" w:cs="Times New Roman"/>
        </w:rPr>
      </w:pPr>
    </w:p>
    <w:p w14:paraId="0BE1ABEE" w14:textId="77777777" w:rsidR="003370C4" w:rsidRPr="00A513F8" w:rsidRDefault="003370C4">
      <w:pPr>
        <w:pStyle w:val="FORMATTEXT"/>
        <w:ind w:firstLine="568"/>
        <w:jc w:val="both"/>
        <w:rPr>
          <w:rFonts w:ascii="Times New Roman" w:hAnsi="Times New Roman" w:cs="Times New Roman"/>
        </w:rPr>
      </w:pPr>
      <w:r w:rsidRPr="00A513F8">
        <w:rPr>
          <w:rFonts w:ascii="Times New Roman" w:hAnsi="Times New Roman" w:cs="Times New Roman"/>
        </w:rPr>
        <w:t>8.34 Алгоритм выполнения работ по усилению или восстановлению железобетонных конструкций внешним армированием из композитных материалов приведен в приложении Б.</w:t>
      </w:r>
    </w:p>
    <w:p w14:paraId="6B8D7D62" w14:textId="77777777" w:rsidR="003370C4" w:rsidRPr="00A513F8" w:rsidRDefault="003370C4">
      <w:pPr>
        <w:pStyle w:val="FORMATTEXT"/>
        <w:ind w:firstLine="568"/>
        <w:jc w:val="both"/>
        <w:rPr>
          <w:rFonts w:ascii="Times New Roman" w:hAnsi="Times New Roman" w:cs="Times New Roman"/>
        </w:rPr>
      </w:pPr>
    </w:p>
    <w:p w14:paraId="2E101416" w14:textId="77777777" w:rsidR="003370C4" w:rsidRPr="00A513F8" w:rsidRDefault="003370C4">
      <w:pPr>
        <w:pStyle w:val="FORMATTEXT"/>
        <w:ind w:firstLine="568"/>
        <w:jc w:val="both"/>
        <w:rPr>
          <w:rFonts w:ascii="Times New Roman" w:hAnsi="Times New Roman" w:cs="Times New Roman"/>
        </w:rPr>
      </w:pPr>
    </w:p>
    <w:p w14:paraId="39DF50A8" w14:textId="77777777" w:rsidR="003370C4" w:rsidRPr="00A513F8" w:rsidRDefault="00CE08AA">
      <w:pPr>
        <w:pStyle w:val="FORMATTEXT"/>
        <w:ind w:firstLine="568"/>
        <w:jc w:val="both"/>
        <w:rPr>
          <w:rFonts w:ascii="Times New Roman" w:hAnsi="Times New Roman" w:cs="Times New Roman"/>
        </w:rPr>
      </w:pPr>
      <w:r>
        <w:rPr>
          <w:rFonts w:ascii="Times New Roman" w:hAnsi="Times New Roman" w:cs="Times New Roman"/>
        </w:rPr>
        <w:fldChar w:fldCharType="begin"/>
      </w:r>
      <w:r w:rsidRPr="00A513F8">
        <w:rPr>
          <w:rFonts w:ascii="Times New Roman" w:hAnsi="Times New Roman" w:cs="Times New Roman"/>
        </w:rPr>
        <w:instrText xml:space="preserve">tc </w:instrText>
      </w:r>
      <w:r w:rsidR="003370C4" w:rsidRPr="00A513F8">
        <w:rPr>
          <w:rFonts w:ascii="Times New Roman" w:hAnsi="Times New Roman" w:cs="Times New Roman"/>
        </w:rPr>
        <w:instrText xml:space="preserve"> \l 0 </w:instrText>
      </w:r>
      <w:r w:rsidRPr="00A513F8">
        <w:rPr>
          <w:rFonts w:ascii="Times New Roman" w:hAnsi="Times New Roman" w:cs="Times New Roman"/>
        </w:rPr>
        <w:instrText>"</w:instrText>
      </w:r>
      <w:r w:rsidR="003370C4" w:rsidRPr="00A513F8">
        <w:rPr>
          <w:rFonts w:ascii="Times New Roman" w:hAnsi="Times New Roman" w:cs="Times New Roman"/>
        </w:rPr>
        <w:instrText>2Приложение А. Основные буквенные обозначения</w:instrText>
      </w:r>
      <w:r w:rsidRPr="00A513F8">
        <w:rPr>
          <w:rFonts w:ascii="Times New Roman" w:hAnsi="Times New Roman" w:cs="Times New Roman"/>
        </w:rPr>
        <w:instrText>"</w:instrText>
      </w:r>
      <w:r>
        <w:rPr>
          <w:rFonts w:ascii="Times New Roman" w:hAnsi="Times New Roman" w:cs="Times New Roman"/>
        </w:rPr>
        <w:fldChar w:fldCharType="end"/>
      </w:r>
    </w:p>
    <w:p w14:paraId="0B805EC9" w14:textId="77777777" w:rsidR="002364D0" w:rsidRDefault="002364D0">
      <w:pPr>
        <w:rPr>
          <w:rFonts w:ascii="Times New Roman" w:hAnsi="Times New Roman"/>
          <w:sz w:val="20"/>
          <w:szCs w:val="20"/>
        </w:rPr>
      </w:pPr>
      <w:r>
        <w:rPr>
          <w:rFonts w:ascii="Times New Roman" w:hAnsi="Times New Roman"/>
        </w:rPr>
        <w:br w:type="page"/>
      </w:r>
    </w:p>
    <w:p w14:paraId="47260D81" w14:textId="0F856500"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lastRenderedPageBreak/>
        <w:t xml:space="preserve">Приложение А </w:t>
      </w:r>
    </w:p>
    <w:p w14:paraId="19E0EADA" w14:textId="77777777" w:rsidR="003370C4" w:rsidRPr="00A513F8" w:rsidRDefault="003370C4">
      <w:pPr>
        <w:pStyle w:val="HEADERTEXT"/>
        <w:rPr>
          <w:rFonts w:ascii="Times New Roman" w:hAnsi="Times New Roman" w:cs="Times New Roman"/>
          <w:b/>
          <w:bCs/>
          <w:color w:val="auto"/>
        </w:rPr>
      </w:pPr>
    </w:p>
    <w:p w14:paraId="649E70A1" w14:textId="77777777" w:rsidR="003370C4" w:rsidRPr="00A513F8" w:rsidRDefault="003370C4">
      <w:pPr>
        <w:pStyle w:val="HEADERTEXT"/>
        <w:jc w:val="center"/>
        <w:outlineLvl w:val="2"/>
        <w:rPr>
          <w:rFonts w:ascii="Times New Roman" w:hAnsi="Times New Roman" w:cs="Times New Roman"/>
          <w:b/>
          <w:bCs/>
          <w:color w:val="auto"/>
        </w:rPr>
      </w:pPr>
      <w:r w:rsidRPr="00A513F8">
        <w:rPr>
          <w:rFonts w:ascii="Times New Roman" w:hAnsi="Times New Roman" w:cs="Times New Roman"/>
          <w:b/>
          <w:bCs/>
          <w:color w:val="auto"/>
        </w:rPr>
        <w:t xml:space="preserve">      </w:t>
      </w:r>
    </w:p>
    <w:p w14:paraId="2D53BC9C" w14:textId="77777777" w:rsidR="003370C4" w:rsidRPr="00A513F8" w:rsidRDefault="003370C4">
      <w:pPr>
        <w:pStyle w:val="HEADERTEXT"/>
        <w:jc w:val="center"/>
        <w:outlineLvl w:val="2"/>
        <w:rPr>
          <w:rFonts w:ascii="Times New Roman" w:hAnsi="Times New Roman" w:cs="Times New Roman"/>
          <w:b/>
          <w:bCs/>
          <w:color w:val="auto"/>
        </w:rPr>
      </w:pPr>
      <w:r w:rsidRPr="00A513F8">
        <w:rPr>
          <w:rFonts w:ascii="Times New Roman" w:hAnsi="Times New Roman" w:cs="Times New Roman"/>
          <w:b/>
          <w:bCs/>
          <w:color w:val="auto"/>
        </w:rPr>
        <w:t xml:space="preserve">Основные буквенные обозначения </w:t>
      </w:r>
    </w:p>
    <w:p w14:paraId="00778AA3"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050E3A27"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Усилия от внешних нагрузок и воздействий в поперечном сечении элемента </w:t>
      </w:r>
    </w:p>
    <w:p w14:paraId="0DD9A0B8" w14:textId="3AA56093"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8"/>
        </w:rPr>
        <w:drawing>
          <wp:inline distT="0" distB="0" distL="0" distR="0" wp14:anchorId="2F8B8755" wp14:editId="2D94A5B2">
            <wp:extent cx="198120" cy="16383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003370C4" w:rsidRPr="00A513F8">
        <w:rPr>
          <w:rFonts w:ascii="Times New Roman" w:hAnsi="Times New Roman" w:cs="Times New Roman"/>
        </w:rPr>
        <w:t>- изгибающий момент;</w:t>
      </w:r>
    </w:p>
    <w:p w14:paraId="70F77ACE" w14:textId="77777777" w:rsidR="003370C4" w:rsidRPr="00A513F8" w:rsidRDefault="003370C4">
      <w:pPr>
        <w:pStyle w:val="FORMATTEXT"/>
        <w:ind w:firstLine="568"/>
        <w:jc w:val="both"/>
        <w:rPr>
          <w:rFonts w:ascii="Times New Roman" w:hAnsi="Times New Roman" w:cs="Times New Roman"/>
        </w:rPr>
      </w:pPr>
    </w:p>
    <w:p w14:paraId="612F281A" w14:textId="33968B76" w:rsidR="003370C4" w:rsidRPr="00A513F8" w:rsidRDefault="0019365A">
      <w:pPr>
        <w:pStyle w:val="FORMATTEXT"/>
        <w:ind w:firstLine="568"/>
        <w:jc w:val="both"/>
        <w:rPr>
          <w:rFonts w:ascii="Times New Roman" w:hAnsi="Times New Roman" w:cs="Times New Roman"/>
        </w:rPr>
      </w:pPr>
      <w:r w:rsidRPr="00A513F8">
        <w:rPr>
          <w:rFonts w:ascii="Times New Roman" w:hAnsi="Times New Roman" w:cs="Times New Roman"/>
          <w:noProof/>
          <w:position w:val="-9"/>
        </w:rPr>
        <w:drawing>
          <wp:inline distT="0" distB="0" distL="0" distR="0" wp14:anchorId="16D38672" wp14:editId="510E7B21">
            <wp:extent cx="184150" cy="18415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3370C4" w:rsidRPr="00A513F8">
        <w:rPr>
          <w:rFonts w:ascii="Times New Roman" w:hAnsi="Times New Roman" w:cs="Times New Roman"/>
        </w:rPr>
        <w:t>- продольная сила;</w:t>
      </w:r>
    </w:p>
    <w:p w14:paraId="692255D1" w14:textId="77777777" w:rsidR="003370C4" w:rsidRPr="00A513F8" w:rsidRDefault="003370C4">
      <w:pPr>
        <w:pStyle w:val="FORMATTEXT"/>
        <w:ind w:firstLine="568"/>
        <w:jc w:val="both"/>
        <w:rPr>
          <w:rFonts w:ascii="Times New Roman" w:hAnsi="Times New Roman" w:cs="Times New Roman"/>
        </w:rPr>
      </w:pPr>
    </w:p>
    <w:p w14:paraId="5E32A8FA" w14:textId="42E8076E" w:rsidR="003370C4" w:rsidRPr="00A513F8" w:rsidRDefault="0019365A" w:rsidP="002364D0">
      <w:pPr>
        <w:pStyle w:val="FORMATTEXT"/>
        <w:ind w:firstLine="568"/>
        <w:jc w:val="both"/>
        <w:rPr>
          <w:rFonts w:ascii="Times New Roman" w:hAnsi="Times New Roman" w:cs="Times New Roman"/>
        </w:rPr>
      </w:pPr>
      <w:r w:rsidRPr="00A513F8">
        <w:rPr>
          <w:rFonts w:ascii="Times New Roman" w:hAnsi="Times New Roman" w:cs="Times New Roman"/>
          <w:noProof/>
          <w:position w:val="-9"/>
        </w:rPr>
        <w:drawing>
          <wp:inline distT="0" distB="0" distL="0" distR="0" wp14:anchorId="4BD99097" wp14:editId="4C673AD9">
            <wp:extent cx="149860" cy="198120"/>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003370C4" w:rsidRPr="00A513F8">
        <w:rPr>
          <w:rFonts w:ascii="Times New Roman" w:hAnsi="Times New Roman" w:cs="Times New Roman"/>
        </w:rPr>
        <w:t>- поперечная сила.</w:t>
      </w:r>
    </w:p>
    <w:p w14:paraId="58896F5D"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Характеристики материалов </w:t>
      </w:r>
    </w:p>
    <w:p w14:paraId="2B8215E2"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95"/>
        <w:gridCol w:w="7110"/>
      </w:tblGrid>
      <w:tr w:rsidR="00A513F8" w:rsidRPr="00A513F8" w14:paraId="4520987A"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388E4370" w14:textId="4F426ABD"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w:t>
            </w:r>
            <w:r w:rsidR="0019365A" w:rsidRPr="00A513F8">
              <w:rPr>
                <w:rFonts w:ascii="Times New Roman" w:hAnsi="Times New Roman" w:cs="Times New Roman"/>
                <w:noProof/>
                <w:position w:val="-11"/>
                <w:sz w:val="18"/>
                <w:szCs w:val="18"/>
              </w:rPr>
              <w:drawing>
                <wp:inline distT="0" distB="0" distL="0" distR="0" wp14:anchorId="748CCE23" wp14:editId="48D284EE">
                  <wp:extent cx="307340" cy="238760"/>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A513F8">
              <w:rPr>
                <w:rFonts w:ascii="Times New Roman" w:hAnsi="Times New Roman" w:cs="Times New Roman"/>
                <w:sz w:val="18"/>
                <w:szCs w:val="18"/>
              </w:rPr>
              <w:t>    </w:t>
            </w:r>
          </w:p>
        </w:tc>
        <w:tc>
          <w:tcPr>
            <w:tcW w:w="7110" w:type="dxa"/>
            <w:tcBorders>
              <w:top w:val="nil"/>
              <w:left w:val="nil"/>
              <w:bottom w:val="nil"/>
              <w:right w:val="nil"/>
            </w:tcBorders>
            <w:tcMar>
              <w:top w:w="114" w:type="dxa"/>
              <w:left w:w="28" w:type="dxa"/>
              <w:bottom w:w="114" w:type="dxa"/>
              <w:right w:w="28" w:type="dxa"/>
            </w:tcMar>
          </w:tcPr>
          <w:p w14:paraId="44BDEC57"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нормативное сопротивление бетона осевому сжатию; </w:t>
            </w:r>
          </w:p>
        </w:tc>
      </w:tr>
      <w:tr w:rsidR="00A513F8" w:rsidRPr="00A513F8" w14:paraId="3C9E45F8"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0E86561E" w14:textId="01B34D41"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58CD1A63" wp14:editId="214225DD">
                  <wp:extent cx="198120" cy="231775"/>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11"/>
                <w:sz w:val="18"/>
                <w:szCs w:val="18"/>
              </w:rPr>
              <w:drawing>
                <wp:inline distT="0" distB="0" distL="0" distR="0" wp14:anchorId="4F7A239A" wp14:editId="7A7456FB">
                  <wp:extent cx="382270" cy="238760"/>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52A26F8D"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расчетные сопротивления бетона осевому сжатию для предельных состояний соответственно первой и второй групп;</w:t>
            </w:r>
          </w:p>
        </w:tc>
      </w:tr>
      <w:tr w:rsidR="00A513F8" w:rsidRPr="00A513F8" w14:paraId="4D1F9DE9"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1EEF1B74" w14:textId="1553C375"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1BB4AA68" wp14:editId="4FEEC04A">
                  <wp:extent cx="334645" cy="238760"/>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p>
          <w:p w14:paraId="55FCFB3E"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653F6C03"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нормативное сопротивление бетона осевому растяжению; </w:t>
            </w:r>
          </w:p>
        </w:tc>
      </w:tr>
      <w:tr w:rsidR="00A513F8" w:rsidRPr="00A513F8" w14:paraId="1A669107"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50F9BFEC" w14:textId="44A1D662"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7CFA1AFD" wp14:editId="24BEBE93">
                  <wp:extent cx="238760" cy="231775"/>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11"/>
                <w:sz w:val="18"/>
                <w:szCs w:val="18"/>
              </w:rPr>
              <w:drawing>
                <wp:inline distT="0" distB="0" distL="0" distR="0" wp14:anchorId="21EA597E" wp14:editId="12E53B4E">
                  <wp:extent cx="416560" cy="23876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18449721"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расчетные сопротивления бетона осевому растяжению для предельных состояний соответственно первой и второй групп;</w:t>
            </w:r>
          </w:p>
        </w:tc>
      </w:tr>
      <w:tr w:rsidR="00A513F8" w:rsidRPr="00A513F8" w14:paraId="3D80F2E3"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6BD66A52" w14:textId="33B93078"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3677FABC" wp14:editId="035A2139">
                  <wp:extent cx="191135" cy="231775"/>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11"/>
                <w:sz w:val="18"/>
                <w:szCs w:val="18"/>
              </w:rPr>
              <w:drawing>
                <wp:inline distT="0" distB="0" distL="0" distR="0" wp14:anchorId="33DACE79" wp14:editId="0CE8B335">
                  <wp:extent cx="382270" cy="238760"/>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1BB9AF26"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расчетные сопротивления стальной арматуры растяжению для предельных состояний соответственно первой и второй групп;</w:t>
            </w:r>
          </w:p>
        </w:tc>
      </w:tr>
      <w:tr w:rsidR="00A513F8" w:rsidRPr="00A513F8" w14:paraId="4A4766E9"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16F2BD24" w14:textId="25381150"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6C2FB911" wp14:editId="63573FD1">
                  <wp:extent cx="266065" cy="231775"/>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p>
          <w:p w14:paraId="794EDD46"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618BC668"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расчетное сопротивление поперечной стальной арматуры растяжению; </w:t>
            </w:r>
          </w:p>
        </w:tc>
      </w:tr>
      <w:tr w:rsidR="00A513F8" w:rsidRPr="00A513F8" w14:paraId="41BA20D9"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3043DE66" w14:textId="545C750C"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7DDBBB75" wp14:editId="349BB430">
                  <wp:extent cx="259080" cy="231775"/>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36B7BC28"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расчетное сопротивление стальной арматуры сжатию для предельных состояний первой группы;</w:t>
            </w:r>
          </w:p>
        </w:tc>
      </w:tr>
      <w:tr w:rsidR="00A513F8" w:rsidRPr="00A513F8" w14:paraId="19C6AEEB"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1C8B0844" w14:textId="6B6ECA9A"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71B36220" wp14:editId="60AD1796">
                  <wp:extent cx="198120" cy="231775"/>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p w14:paraId="1CC8CD9B"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5E846FED"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начальный модуль упругости бетона при сжатии и растяжении; </w:t>
            </w:r>
          </w:p>
        </w:tc>
      </w:tr>
      <w:tr w:rsidR="00A513F8" w:rsidRPr="00A513F8" w14:paraId="7FCA5B69"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76311C59" w14:textId="715DF5F4"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09C851C0" wp14:editId="5A4DAFCB">
                  <wp:extent cx="198120" cy="231775"/>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p w14:paraId="55197E43"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4E0DBAF6"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модуль упругости стальной арматуры; </w:t>
            </w:r>
          </w:p>
        </w:tc>
      </w:tr>
      <w:tr w:rsidR="00A513F8" w:rsidRPr="00A513F8" w14:paraId="527412C7"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1121C881" w14:textId="49606A97"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64F4EA6B" wp14:editId="7EF99F47">
                  <wp:extent cx="238760" cy="231775"/>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11"/>
                <w:sz w:val="18"/>
                <w:szCs w:val="18"/>
              </w:rPr>
              <w:drawing>
                <wp:inline distT="0" distB="0" distL="0" distR="0" wp14:anchorId="22D20981" wp14:editId="3EC8AE6E">
                  <wp:extent cx="273050" cy="231775"/>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5815ABFE"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предельные относительные деформации бетона соответственно при равномерном осевом сжатии и осевом растяжении;</w:t>
            </w:r>
          </w:p>
        </w:tc>
      </w:tr>
      <w:tr w:rsidR="00A513F8" w:rsidRPr="00A513F8" w14:paraId="21EB7B53"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4A013E86" w14:textId="0604B712"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6EC34C4A" wp14:editId="411CB97D">
                  <wp:extent cx="238760" cy="23177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2CC8798A" w14:textId="22E064E8"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относительные деформации стальной арматуры при напряжении, равном </w:t>
            </w:r>
            <w:r w:rsidR="0019365A" w:rsidRPr="00A513F8">
              <w:rPr>
                <w:rFonts w:ascii="Times New Roman" w:hAnsi="Times New Roman" w:cs="Times New Roman"/>
                <w:noProof/>
                <w:position w:val="-11"/>
                <w:sz w:val="18"/>
                <w:szCs w:val="18"/>
              </w:rPr>
              <w:drawing>
                <wp:inline distT="0" distB="0" distL="0" distR="0" wp14:anchorId="55529616" wp14:editId="788BB65F">
                  <wp:extent cx="198120" cy="231775"/>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A513F8">
              <w:rPr>
                <w:rFonts w:ascii="Times New Roman" w:hAnsi="Times New Roman" w:cs="Times New Roman"/>
                <w:sz w:val="18"/>
                <w:szCs w:val="18"/>
              </w:rPr>
              <w:t>;</w:t>
            </w:r>
          </w:p>
        </w:tc>
      </w:tr>
      <w:tr w:rsidR="00A513F8" w:rsidRPr="00A513F8" w14:paraId="5E155000"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61E6F0F9" w14:textId="5B922984"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5C54B6B6" wp14:editId="78EDF30D">
                  <wp:extent cx="313690" cy="238760"/>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11"/>
                <w:sz w:val="18"/>
                <w:szCs w:val="18"/>
              </w:rPr>
              <w:drawing>
                <wp:inline distT="0" distB="0" distL="0" distR="0" wp14:anchorId="38F25376" wp14:editId="06FB4A96">
                  <wp:extent cx="231775" cy="238760"/>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73B767C8"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нормативное и расчетное значения модуля упругости композитного материала;</w:t>
            </w:r>
          </w:p>
        </w:tc>
      </w:tr>
      <w:tr w:rsidR="00A513F8" w:rsidRPr="00A513F8" w14:paraId="737DDD18"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72AB0303" w14:textId="12517F80"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4378AC8F" wp14:editId="007E8F71">
                  <wp:extent cx="313690" cy="238760"/>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690" cy="238760"/>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11"/>
                <w:sz w:val="18"/>
                <w:szCs w:val="18"/>
              </w:rPr>
              <w:drawing>
                <wp:inline distT="0" distB="0" distL="0" distR="0" wp14:anchorId="0780C9DC" wp14:editId="2F66BA9E">
                  <wp:extent cx="231775" cy="238760"/>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259F8353"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нормативное и расчетное сопротивления растяжению композитного материала;</w:t>
            </w:r>
          </w:p>
        </w:tc>
      </w:tr>
      <w:tr w:rsidR="00A513F8" w:rsidRPr="00A513F8" w14:paraId="1D4885C3"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3E97C8AC" w14:textId="2107B744"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72CCC394" wp14:editId="5A3E3F1A">
                  <wp:extent cx="273050" cy="238760"/>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5FFA3823"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расчетное значение сопротивления композитного материала растяжению при расчете прочности сечений, наклонных к продольной оси элемента;</w:t>
            </w:r>
          </w:p>
        </w:tc>
      </w:tr>
      <w:tr w:rsidR="00A513F8" w:rsidRPr="00A513F8" w14:paraId="12ED07C3"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024044AA" w14:textId="68781DF3"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3477E99F" wp14:editId="75F238C0">
                  <wp:extent cx="368300" cy="23876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7696D16C"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расчетное значение предельных относительных деформаций композитного материала при растяжении. </w:t>
            </w:r>
          </w:p>
        </w:tc>
      </w:tr>
    </w:tbl>
    <w:p w14:paraId="7E3BCC5D" w14:textId="77777777" w:rsidR="002364D0" w:rsidRDefault="002364D0" w:rsidP="002364D0">
      <w:pPr>
        <w:pStyle w:val="FORMATTEXT"/>
        <w:rPr>
          <w:rFonts w:ascii="Times New Roman" w:hAnsi="Times New Roman" w:cs="Times New Roman"/>
        </w:rPr>
      </w:pPr>
    </w:p>
    <w:p w14:paraId="4716DF49" w14:textId="1392B523"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0F75928C" w14:textId="571C0505" w:rsidR="003370C4" w:rsidRPr="002364D0" w:rsidRDefault="003370C4" w:rsidP="002364D0">
      <w:pPr>
        <w:pStyle w:val="FORMATTEXT"/>
        <w:jc w:val="center"/>
        <w:rPr>
          <w:rFonts w:ascii="Times New Roman" w:hAnsi="Times New Roman" w:cs="Times New Roman"/>
        </w:rPr>
      </w:pPr>
      <w:r w:rsidRPr="00A513F8">
        <w:rPr>
          <w:rFonts w:ascii="Times New Roman" w:hAnsi="Times New Roman" w:cs="Times New Roman"/>
        </w:rPr>
        <w:t xml:space="preserve">Геометрические характеристики </w:t>
      </w:r>
    </w:p>
    <w:tbl>
      <w:tblPr>
        <w:tblW w:w="0" w:type="auto"/>
        <w:tblInd w:w="28" w:type="dxa"/>
        <w:tblLayout w:type="fixed"/>
        <w:tblCellMar>
          <w:left w:w="90" w:type="dxa"/>
          <w:right w:w="90" w:type="dxa"/>
        </w:tblCellMar>
        <w:tblLook w:val="0000" w:firstRow="0" w:lastRow="0" w:firstColumn="0" w:lastColumn="0" w:noHBand="0" w:noVBand="0"/>
      </w:tblPr>
      <w:tblGrid>
        <w:gridCol w:w="1995"/>
        <w:gridCol w:w="7110"/>
      </w:tblGrid>
      <w:tr w:rsidR="00A513F8" w:rsidRPr="00A513F8" w14:paraId="6826133C"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2C83ACCC" w14:textId="0F4FED85"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9"/>
                <w:sz w:val="18"/>
                <w:szCs w:val="18"/>
              </w:rPr>
              <w:drawing>
                <wp:inline distT="0" distB="0" distL="0" distR="0" wp14:anchorId="774A3F1E" wp14:editId="7A6EFF95">
                  <wp:extent cx="122555" cy="184150"/>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5288E0D4"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ширина прямоугольного сечения; ширина ребра таврового и двутаврового сечений;</w:t>
            </w:r>
          </w:p>
        </w:tc>
      </w:tr>
      <w:tr w:rsidR="00A513F8" w:rsidRPr="00A513F8" w14:paraId="619C8507"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17BCC60E" w14:textId="09D80804"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lastRenderedPageBreak/>
              <w:drawing>
                <wp:inline distT="0" distB="0" distL="0" distR="0" wp14:anchorId="7664513D" wp14:editId="18121C65">
                  <wp:extent cx="198120" cy="238760"/>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11"/>
                <w:sz w:val="18"/>
                <w:szCs w:val="18"/>
              </w:rPr>
              <w:drawing>
                <wp:inline distT="0" distB="0" distL="0" distR="0" wp14:anchorId="018D8E5F" wp14:editId="7815EAA1">
                  <wp:extent cx="198120" cy="238760"/>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4006D815"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ширина полки таврового и двутаврового сечений соответственно в растянутой и сжатой зонах;</w:t>
            </w:r>
          </w:p>
        </w:tc>
      </w:tr>
      <w:tr w:rsidR="00A513F8" w:rsidRPr="00A513F8" w14:paraId="5FDB6587"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4CA850DB" w14:textId="683FF1CD"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9"/>
                <w:sz w:val="18"/>
                <w:szCs w:val="18"/>
              </w:rPr>
              <w:drawing>
                <wp:inline distT="0" distB="0" distL="0" distR="0" wp14:anchorId="2E9B73B5" wp14:editId="527EDF0E">
                  <wp:extent cx="122555" cy="184150"/>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p>
          <w:p w14:paraId="7032D04D"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686E05A4"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высота прямоугольного, таврового и двутаврового сечений;</w:t>
            </w:r>
          </w:p>
        </w:tc>
      </w:tr>
      <w:tr w:rsidR="00A513F8" w:rsidRPr="00A513F8" w14:paraId="2E05959C"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7ED2DD08" w14:textId="37254408"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1CB2AC24" wp14:editId="3A21A0DE">
                  <wp:extent cx="198120" cy="238760"/>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11"/>
                <w:sz w:val="18"/>
                <w:szCs w:val="18"/>
              </w:rPr>
              <w:drawing>
                <wp:inline distT="0" distB="0" distL="0" distR="0" wp14:anchorId="0D82A7B4" wp14:editId="66686AA7">
                  <wp:extent cx="198120" cy="238760"/>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7A7678CF"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высота полки таврового и двутаврового сечений соответственно в растянутой и сжатой зонах;</w:t>
            </w:r>
          </w:p>
        </w:tc>
      </w:tr>
      <w:tr w:rsidR="00A513F8" w:rsidRPr="00A513F8" w14:paraId="466C9B6A"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2749579E" w14:textId="27E9499E"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7"/>
                <w:sz w:val="18"/>
                <w:szCs w:val="18"/>
              </w:rPr>
              <w:drawing>
                <wp:inline distT="0" distB="0" distL="0" distR="0" wp14:anchorId="68684C36" wp14:editId="15242D44">
                  <wp:extent cx="122555" cy="143510"/>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9"/>
                <w:sz w:val="18"/>
                <w:szCs w:val="18"/>
              </w:rPr>
              <w:drawing>
                <wp:inline distT="0" distB="0" distL="0" distR="0" wp14:anchorId="0440B56F" wp14:editId="1DD59B02">
                  <wp:extent cx="163830" cy="18415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43B308FD"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расстояние от равнодействующей усилий в продольной стальной арматуре до ближайшей грани сечения;</w:t>
            </w:r>
          </w:p>
        </w:tc>
      </w:tr>
      <w:tr w:rsidR="00A513F8" w:rsidRPr="00A513F8" w14:paraId="5CBE4A25"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4F93129D" w14:textId="75F45E0C"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417D1E38" wp14:editId="75F5E8E4">
                  <wp:extent cx="184150" cy="231775"/>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11"/>
                <w:sz w:val="18"/>
                <w:szCs w:val="18"/>
              </w:rPr>
              <w:drawing>
                <wp:inline distT="0" distB="0" distL="0" distR="0" wp14:anchorId="77FD1B57" wp14:editId="122FD4DB">
                  <wp:extent cx="184150" cy="23177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583DFA75" w14:textId="7E42B8CE"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рабочая высота сечения, равная соответственно </w:t>
            </w:r>
            <w:r w:rsidR="0019365A" w:rsidRPr="00A513F8">
              <w:rPr>
                <w:rFonts w:ascii="Times New Roman" w:hAnsi="Times New Roman" w:cs="Times New Roman"/>
                <w:noProof/>
                <w:position w:val="-9"/>
                <w:sz w:val="18"/>
                <w:szCs w:val="18"/>
              </w:rPr>
              <w:drawing>
                <wp:inline distT="0" distB="0" distL="0" distR="0" wp14:anchorId="440EC002" wp14:editId="0AB2891C">
                  <wp:extent cx="354965" cy="18415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sidRPr="00A513F8">
              <w:rPr>
                <w:rFonts w:ascii="Times New Roman" w:hAnsi="Times New Roman" w:cs="Times New Roman"/>
                <w:sz w:val="18"/>
                <w:szCs w:val="18"/>
              </w:rPr>
              <w:t xml:space="preserve">и </w:t>
            </w:r>
            <w:r w:rsidR="0019365A" w:rsidRPr="00A513F8">
              <w:rPr>
                <w:rFonts w:ascii="Times New Roman" w:hAnsi="Times New Roman" w:cs="Times New Roman"/>
                <w:noProof/>
                <w:position w:val="-9"/>
                <w:sz w:val="18"/>
                <w:szCs w:val="18"/>
              </w:rPr>
              <w:drawing>
                <wp:inline distT="0" distB="0" distL="0" distR="0" wp14:anchorId="04E8D9AF" wp14:editId="5E5A40EC">
                  <wp:extent cx="368300" cy="184150"/>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368300" cy="184150"/>
                          </a:xfrm>
                          <a:prstGeom prst="rect">
                            <a:avLst/>
                          </a:prstGeom>
                          <a:noFill/>
                          <a:ln>
                            <a:noFill/>
                          </a:ln>
                        </pic:spPr>
                      </pic:pic>
                    </a:graphicData>
                  </a:graphic>
                </wp:inline>
              </w:drawing>
            </w:r>
            <w:r w:rsidRPr="00A513F8">
              <w:rPr>
                <w:rFonts w:ascii="Times New Roman" w:hAnsi="Times New Roman" w:cs="Times New Roman"/>
                <w:sz w:val="18"/>
                <w:szCs w:val="18"/>
              </w:rPr>
              <w:t>;</w:t>
            </w:r>
          </w:p>
        </w:tc>
      </w:tr>
      <w:tr w:rsidR="00A513F8" w:rsidRPr="00A513F8" w14:paraId="5E8142EB"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0B2F6003" w14:textId="68980443"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7"/>
                <w:sz w:val="18"/>
                <w:szCs w:val="18"/>
              </w:rPr>
              <w:drawing>
                <wp:inline distT="0" distB="0" distL="0" distR="0" wp14:anchorId="73F3B097" wp14:editId="0E68E14D">
                  <wp:extent cx="122555" cy="143510"/>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p>
          <w:p w14:paraId="3382FC27"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43102C53"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высота сжатой зоны бетона;</w:t>
            </w:r>
          </w:p>
        </w:tc>
      </w:tr>
      <w:tr w:rsidR="00A513F8" w:rsidRPr="00A513F8" w14:paraId="3E833140"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1FF11840" w14:textId="53BD8465"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9"/>
                <w:sz w:val="18"/>
                <w:szCs w:val="18"/>
              </w:rPr>
              <w:drawing>
                <wp:inline distT="0" distB="0" distL="0" distR="0" wp14:anchorId="66CA7C86" wp14:editId="3D6E83A7">
                  <wp:extent cx="122555" cy="198120"/>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7F3C11C8" w14:textId="3ED626D1"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относительная высота сжатой зоны бетона, равная </w:t>
            </w:r>
            <w:r w:rsidR="0019365A" w:rsidRPr="00A513F8">
              <w:rPr>
                <w:rFonts w:ascii="Times New Roman" w:hAnsi="Times New Roman" w:cs="Times New Roman"/>
                <w:noProof/>
                <w:position w:val="-18"/>
                <w:sz w:val="18"/>
                <w:szCs w:val="18"/>
              </w:rPr>
              <w:drawing>
                <wp:inline distT="0" distB="0" distL="0" distR="0" wp14:anchorId="011821A3" wp14:editId="3FD08DA1">
                  <wp:extent cx="231775" cy="429895"/>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31775" cy="429895"/>
                          </a:xfrm>
                          <a:prstGeom prst="rect">
                            <a:avLst/>
                          </a:prstGeom>
                          <a:noFill/>
                          <a:ln>
                            <a:noFill/>
                          </a:ln>
                        </pic:spPr>
                      </pic:pic>
                    </a:graphicData>
                  </a:graphic>
                </wp:inline>
              </w:drawing>
            </w:r>
            <w:r w:rsidRPr="00A513F8">
              <w:rPr>
                <w:rFonts w:ascii="Times New Roman" w:hAnsi="Times New Roman" w:cs="Times New Roman"/>
                <w:sz w:val="18"/>
                <w:szCs w:val="18"/>
              </w:rPr>
              <w:t>;</w:t>
            </w:r>
          </w:p>
        </w:tc>
      </w:tr>
      <w:tr w:rsidR="00A513F8" w:rsidRPr="00A513F8" w14:paraId="29EDEB99"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4A052703" w14:textId="7F5A8679"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15CF0E7C" wp14:editId="222BA4B5">
                  <wp:extent cx="191135" cy="231775"/>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p w14:paraId="42B671DC"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6C3AE19B"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расстояние между хомутами, измеренное по длине элемента;</w:t>
            </w:r>
          </w:p>
        </w:tc>
      </w:tr>
      <w:tr w:rsidR="00A513F8" w:rsidRPr="00A513F8" w14:paraId="29C498EC"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277422D4" w14:textId="27B38CC5"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436B5B3A" wp14:editId="6A0A4986">
                  <wp:extent cx="163830" cy="231775"/>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2D68D51E" w14:textId="6B5F454B"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эксцентриситет продольной силы </w:t>
            </w:r>
            <w:r w:rsidR="0019365A" w:rsidRPr="00A513F8">
              <w:rPr>
                <w:rFonts w:ascii="Times New Roman" w:hAnsi="Times New Roman" w:cs="Times New Roman"/>
                <w:noProof/>
                <w:position w:val="-9"/>
                <w:sz w:val="18"/>
                <w:szCs w:val="18"/>
              </w:rPr>
              <w:drawing>
                <wp:inline distT="0" distB="0" distL="0" distR="0" wp14:anchorId="08979D8C" wp14:editId="6679D7F8">
                  <wp:extent cx="184150" cy="184150"/>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A513F8">
              <w:rPr>
                <w:rFonts w:ascii="Times New Roman" w:hAnsi="Times New Roman" w:cs="Times New Roman"/>
                <w:sz w:val="18"/>
                <w:szCs w:val="18"/>
              </w:rPr>
              <w:t>относительно центра тяжести приведенного сечения, определяемый с учетом указаний 4.2.6;</w:t>
            </w:r>
          </w:p>
        </w:tc>
      </w:tr>
      <w:tr w:rsidR="00A513F8" w:rsidRPr="00A513F8" w14:paraId="26564B8F"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762B51F9" w14:textId="184E1F3D"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7"/>
                <w:sz w:val="18"/>
                <w:szCs w:val="18"/>
              </w:rPr>
              <w:drawing>
                <wp:inline distT="0" distB="0" distL="0" distR="0" wp14:anchorId="3B83BB02" wp14:editId="61586CAD">
                  <wp:extent cx="116205" cy="143510"/>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9"/>
                <w:sz w:val="18"/>
                <w:szCs w:val="18"/>
              </w:rPr>
              <w:drawing>
                <wp:inline distT="0" distB="0" distL="0" distR="0" wp14:anchorId="47AA0994" wp14:editId="3FD8B2DC">
                  <wp:extent cx="149860" cy="184150"/>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76F4BF28" w14:textId="3988590E"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расстояния от точки приложения продольной силы </w:t>
            </w:r>
            <w:r w:rsidR="0019365A" w:rsidRPr="00A513F8">
              <w:rPr>
                <w:rFonts w:ascii="Times New Roman" w:hAnsi="Times New Roman" w:cs="Times New Roman"/>
                <w:noProof/>
                <w:position w:val="-9"/>
                <w:sz w:val="18"/>
                <w:szCs w:val="18"/>
              </w:rPr>
              <w:drawing>
                <wp:inline distT="0" distB="0" distL="0" distR="0" wp14:anchorId="613E420A" wp14:editId="36AA2CE0">
                  <wp:extent cx="184150" cy="184150"/>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A513F8">
              <w:rPr>
                <w:rFonts w:ascii="Times New Roman" w:hAnsi="Times New Roman" w:cs="Times New Roman"/>
                <w:sz w:val="18"/>
                <w:szCs w:val="18"/>
              </w:rPr>
              <w:t xml:space="preserve">до равнодействующей усилий в арматуре соответственно </w:t>
            </w:r>
            <w:r w:rsidR="0019365A" w:rsidRPr="00A513F8">
              <w:rPr>
                <w:rFonts w:ascii="Times New Roman" w:hAnsi="Times New Roman" w:cs="Times New Roman"/>
                <w:noProof/>
                <w:position w:val="-9"/>
                <w:sz w:val="18"/>
                <w:szCs w:val="18"/>
              </w:rPr>
              <w:drawing>
                <wp:inline distT="0" distB="0" distL="0" distR="0" wp14:anchorId="2C785A38" wp14:editId="3B45FE7C">
                  <wp:extent cx="143510" cy="184150"/>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A513F8">
              <w:rPr>
                <w:rFonts w:ascii="Times New Roman" w:hAnsi="Times New Roman" w:cs="Times New Roman"/>
                <w:sz w:val="18"/>
                <w:szCs w:val="18"/>
              </w:rPr>
              <w:t xml:space="preserve">и </w:t>
            </w:r>
            <w:r w:rsidR="0019365A" w:rsidRPr="00A513F8">
              <w:rPr>
                <w:rFonts w:ascii="Times New Roman" w:hAnsi="Times New Roman" w:cs="Times New Roman"/>
                <w:noProof/>
                <w:position w:val="-9"/>
                <w:sz w:val="18"/>
                <w:szCs w:val="18"/>
              </w:rPr>
              <w:drawing>
                <wp:inline distT="0" distB="0" distL="0" distR="0" wp14:anchorId="2029CEFE" wp14:editId="7895DD1D">
                  <wp:extent cx="163830" cy="184150"/>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Pr="00A513F8">
              <w:rPr>
                <w:rFonts w:ascii="Times New Roman" w:hAnsi="Times New Roman" w:cs="Times New Roman"/>
                <w:sz w:val="18"/>
                <w:szCs w:val="18"/>
              </w:rPr>
              <w:t>;</w:t>
            </w:r>
          </w:p>
        </w:tc>
      </w:tr>
      <w:tr w:rsidR="00A513F8" w:rsidRPr="00A513F8" w14:paraId="0E35B226"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579D6153" w14:textId="63CD0C06"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7EF6A609" wp14:editId="212000D7">
                  <wp:extent cx="191135" cy="231775"/>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3370C4" w:rsidRPr="00A513F8">
              <w:rPr>
                <w:rFonts w:ascii="Times New Roman" w:hAnsi="Times New Roman" w:cs="Times New Roman"/>
                <w:sz w:val="18"/>
                <w:szCs w:val="18"/>
              </w:rPr>
              <w:t xml:space="preserve">, </w:t>
            </w:r>
            <w:r w:rsidRPr="00A513F8">
              <w:rPr>
                <w:rFonts w:ascii="Times New Roman" w:hAnsi="Times New Roman" w:cs="Times New Roman"/>
                <w:noProof/>
                <w:position w:val="-11"/>
                <w:sz w:val="18"/>
                <w:szCs w:val="18"/>
              </w:rPr>
              <w:drawing>
                <wp:inline distT="0" distB="0" distL="0" distR="0" wp14:anchorId="574C9736" wp14:editId="2A7C6E20">
                  <wp:extent cx="191135" cy="231775"/>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4BAB85B8" w14:textId="38C002D0"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площади сечения продольной стальной арматуры соответственно </w:t>
            </w:r>
            <w:r w:rsidR="0019365A" w:rsidRPr="00A513F8">
              <w:rPr>
                <w:rFonts w:ascii="Times New Roman" w:hAnsi="Times New Roman" w:cs="Times New Roman"/>
                <w:noProof/>
                <w:position w:val="-9"/>
                <w:sz w:val="18"/>
                <w:szCs w:val="18"/>
              </w:rPr>
              <w:drawing>
                <wp:inline distT="0" distB="0" distL="0" distR="0" wp14:anchorId="3051DAD8" wp14:editId="19BE689D">
                  <wp:extent cx="143510" cy="184150"/>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A513F8">
              <w:rPr>
                <w:rFonts w:ascii="Times New Roman" w:hAnsi="Times New Roman" w:cs="Times New Roman"/>
                <w:sz w:val="18"/>
                <w:szCs w:val="18"/>
              </w:rPr>
              <w:t xml:space="preserve">и </w:t>
            </w:r>
            <w:r w:rsidR="0019365A" w:rsidRPr="00A513F8">
              <w:rPr>
                <w:rFonts w:ascii="Times New Roman" w:hAnsi="Times New Roman" w:cs="Times New Roman"/>
                <w:noProof/>
                <w:position w:val="-9"/>
                <w:sz w:val="18"/>
                <w:szCs w:val="18"/>
              </w:rPr>
              <w:drawing>
                <wp:inline distT="0" distB="0" distL="0" distR="0" wp14:anchorId="4F455D58" wp14:editId="61F5787E">
                  <wp:extent cx="163830" cy="184150"/>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Pr="00A513F8">
              <w:rPr>
                <w:rFonts w:ascii="Times New Roman" w:hAnsi="Times New Roman" w:cs="Times New Roman"/>
                <w:sz w:val="18"/>
                <w:szCs w:val="18"/>
              </w:rPr>
              <w:t>;</w:t>
            </w:r>
          </w:p>
        </w:tc>
      </w:tr>
      <w:tr w:rsidR="00A513F8" w:rsidRPr="00A513F8" w14:paraId="522404BE"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3D00082A" w14:textId="745B327B"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8"/>
                <w:sz w:val="18"/>
                <w:szCs w:val="18"/>
              </w:rPr>
              <w:drawing>
                <wp:inline distT="0" distB="0" distL="0" distR="0" wp14:anchorId="331AE0BF" wp14:editId="326F56A1">
                  <wp:extent cx="149860" cy="163830"/>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p w14:paraId="4545FB1D"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28BF68CB"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площадь всего бетона в поперечном сечении;</w:t>
            </w:r>
          </w:p>
        </w:tc>
      </w:tr>
      <w:tr w:rsidR="00A513F8" w:rsidRPr="00A513F8" w14:paraId="30D77A9E"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4AD6D46D" w14:textId="642F0405"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292CC8D1" wp14:editId="07A1C5D4">
                  <wp:extent cx="198120" cy="231775"/>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p w14:paraId="2EA0268D"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50F3B79A"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площадь сечения бетона сжатой зоны;</w:t>
            </w:r>
          </w:p>
        </w:tc>
      </w:tr>
      <w:tr w:rsidR="00A513F8" w:rsidRPr="00A513F8" w14:paraId="2A81F39E"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5587D9E9" w14:textId="4A41651E"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3620D411" wp14:editId="330B0EBE">
                  <wp:extent cx="238760" cy="231775"/>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p w14:paraId="57BFA9AB"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6EDCDFC8"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площадь сечения бетона растянутой зоны;</w:t>
            </w:r>
          </w:p>
        </w:tc>
      </w:tr>
      <w:tr w:rsidR="00A513F8" w:rsidRPr="00A513F8" w14:paraId="547836FF"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7FBA1881" w14:textId="68F966C2"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2474575C" wp14:editId="0BA2EDD5">
                  <wp:extent cx="313690" cy="231775"/>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214AFA7C"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площадь приведенного сечения элемента;</w:t>
            </w:r>
          </w:p>
        </w:tc>
      </w:tr>
      <w:tr w:rsidR="00A513F8" w:rsidRPr="00A513F8" w14:paraId="5AF77D44"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22E2A736" w14:textId="5F9743C6"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1E482D54" wp14:editId="5C12FD96">
                  <wp:extent cx="273050" cy="231775"/>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6C357C89"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момент инерции приведенного сечения элемента относительно его центра тяжести;</w:t>
            </w:r>
          </w:p>
        </w:tc>
      </w:tr>
      <w:tr w:rsidR="00A513F8" w:rsidRPr="00A513F8" w14:paraId="7C3E632D"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638D9050" w14:textId="10878DED"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51FFBF3D" wp14:editId="6FB86856">
                  <wp:extent cx="231775" cy="23876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p>
          <w:p w14:paraId="48E63B82"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4385BA06"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площадь сечения продольной арматуры из композитного материала; </w:t>
            </w:r>
          </w:p>
        </w:tc>
      </w:tr>
      <w:tr w:rsidR="00A513F8" w:rsidRPr="00A513F8" w14:paraId="397C64A3"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006F9DE0" w14:textId="3A47F1BF"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5B586B30" wp14:editId="28E02714">
                  <wp:extent cx="273050" cy="238760"/>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p>
          <w:p w14:paraId="55085CD6"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3CDE5C01"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площадь сечения поперечного хомута из композитного материала; </w:t>
            </w:r>
          </w:p>
        </w:tc>
      </w:tr>
      <w:tr w:rsidR="00A513F8" w:rsidRPr="00A513F8" w14:paraId="017C98E3"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742D859F" w14:textId="5E3FB80D" w:rsidR="003370C4" w:rsidRPr="00A513F8" w:rsidRDefault="0019365A">
            <w:pPr>
              <w:pStyle w:val="FORMATTEXT"/>
              <w:jc w:val="both"/>
              <w:rPr>
                <w:rFonts w:ascii="Times New Roman" w:hAnsi="Times New Roman" w:cs="Times New Roman"/>
                <w:sz w:val="18"/>
                <w:szCs w:val="18"/>
              </w:rPr>
            </w:pPr>
            <w:r w:rsidRPr="00A513F8">
              <w:rPr>
                <w:rFonts w:ascii="Times New Roman" w:hAnsi="Times New Roman" w:cs="Times New Roman"/>
                <w:noProof/>
                <w:position w:val="-9"/>
                <w:sz w:val="18"/>
                <w:szCs w:val="18"/>
              </w:rPr>
              <w:drawing>
                <wp:inline distT="0" distB="0" distL="0" distR="0" wp14:anchorId="6A14FD15" wp14:editId="2A9982E8">
                  <wp:extent cx="184150" cy="184150"/>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p w14:paraId="116C1EC0" w14:textId="77777777" w:rsidR="003370C4" w:rsidRPr="00A513F8" w:rsidRDefault="003370C4">
            <w:pPr>
              <w:pStyle w:val="FORMATTEXT"/>
              <w:jc w:val="both"/>
              <w:rPr>
                <w:rFonts w:ascii="Times New Roman" w:hAnsi="Times New Roman" w:cs="Times New Roman"/>
                <w:sz w:val="18"/>
                <w:szCs w:val="18"/>
              </w:rPr>
            </w:pPr>
          </w:p>
        </w:tc>
        <w:tc>
          <w:tcPr>
            <w:tcW w:w="7110" w:type="dxa"/>
            <w:tcBorders>
              <w:top w:val="nil"/>
              <w:left w:val="nil"/>
              <w:bottom w:val="nil"/>
              <w:right w:val="nil"/>
            </w:tcBorders>
            <w:tcMar>
              <w:top w:w="114" w:type="dxa"/>
              <w:left w:w="28" w:type="dxa"/>
              <w:bottom w:w="114" w:type="dxa"/>
              <w:right w:w="28" w:type="dxa"/>
            </w:tcMar>
          </w:tcPr>
          <w:p w14:paraId="7BE45422"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момент сопротивления сечения элемента для крайнего растянутого волокна;</w:t>
            </w:r>
          </w:p>
        </w:tc>
      </w:tr>
      <w:tr w:rsidR="00A513F8" w:rsidRPr="00A513F8" w14:paraId="23E6BFB9" w14:textId="77777777">
        <w:tblPrEx>
          <w:tblCellMar>
            <w:top w:w="0" w:type="dxa"/>
            <w:bottom w:w="0" w:type="dxa"/>
          </w:tblCellMar>
        </w:tblPrEx>
        <w:tc>
          <w:tcPr>
            <w:tcW w:w="1995" w:type="dxa"/>
            <w:tcBorders>
              <w:top w:val="nil"/>
              <w:left w:val="nil"/>
              <w:bottom w:val="nil"/>
              <w:right w:val="nil"/>
            </w:tcBorders>
            <w:tcMar>
              <w:top w:w="114" w:type="dxa"/>
              <w:left w:w="28" w:type="dxa"/>
              <w:bottom w:w="114" w:type="dxa"/>
              <w:right w:w="28" w:type="dxa"/>
            </w:tcMar>
          </w:tcPr>
          <w:p w14:paraId="2401EBBF" w14:textId="3067B01C" w:rsidR="003370C4" w:rsidRPr="00A513F8" w:rsidRDefault="0019365A">
            <w:pPr>
              <w:pStyle w:val="FORMATTEXT"/>
              <w:ind w:firstLine="568"/>
              <w:jc w:val="both"/>
              <w:rPr>
                <w:rFonts w:ascii="Times New Roman" w:hAnsi="Times New Roman" w:cs="Times New Roman"/>
                <w:sz w:val="18"/>
                <w:szCs w:val="18"/>
              </w:rPr>
            </w:pPr>
            <w:r w:rsidRPr="00A513F8">
              <w:rPr>
                <w:rFonts w:ascii="Times New Roman" w:hAnsi="Times New Roman" w:cs="Times New Roman"/>
                <w:noProof/>
                <w:position w:val="-11"/>
                <w:sz w:val="18"/>
                <w:szCs w:val="18"/>
              </w:rPr>
              <w:drawing>
                <wp:inline distT="0" distB="0" distL="0" distR="0" wp14:anchorId="423DF701" wp14:editId="71B463DB">
                  <wp:extent cx="259080" cy="238760"/>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p>
        </w:tc>
        <w:tc>
          <w:tcPr>
            <w:tcW w:w="7110" w:type="dxa"/>
            <w:tcBorders>
              <w:top w:val="nil"/>
              <w:left w:val="nil"/>
              <w:bottom w:val="nil"/>
              <w:right w:val="nil"/>
            </w:tcBorders>
            <w:tcMar>
              <w:top w:w="114" w:type="dxa"/>
              <w:left w:w="28" w:type="dxa"/>
              <w:bottom w:w="114" w:type="dxa"/>
              <w:right w:w="28" w:type="dxa"/>
            </w:tcMar>
          </w:tcPr>
          <w:p w14:paraId="78BDC977" w14:textId="77777777" w:rsidR="003370C4" w:rsidRPr="00A513F8" w:rsidRDefault="003370C4">
            <w:pPr>
              <w:pStyle w:val="FORMATTEXT"/>
              <w:jc w:val="both"/>
              <w:rPr>
                <w:rFonts w:ascii="Times New Roman" w:hAnsi="Times New Roman" w:cs="Times New Roman"/>
                <w:sz w:val="18"/>
                <w:szCs w:val="18"/>
              </w:rPr>
            </w:pPr>
            <w:r w:rsidRPr="00A513F8">
              <w:rPr>
                <w:rFonts w:ascii="Times New Roman" w:hAnsi="Times New Roman" w:cs="Times New Roman"/>
                <w:sz w:val="18"/>
                <w:szCs w:val="18"/>
              </w:rPr>
              <w:t xml:space="preserve">- высота наклейки поперечного хомута из композитного материала. </w:t>
            </w:r>
          </w:p>
        </w:tc>
      </w:tr>
    </w:tbl>
    <w:p w14:paraId="6655E436"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p w14:paraId="6F772651" w14:textId="28017B67" w:rsidR="003370C4" w:rsidRPr="00A513F8" w:rsidRDefault="003370C4" w:rsidP="002364D0">
      <w:pPr>
        <w:pStyle w:val="FORMATTEXT"/>
        <w:jc w:val="center"/>
        <w:rPr>
          <w:rFonts w:ascii="Times New Roman" w:hAnsi="Times New Roman" w:cs="Times New Roman"/>
        </w:rPr>
      </w:pPr>
      <w:r w:rsidRPr="00A513F8">
        <w:rPr>
          <w:rFonts w:ascii="Times New Roman" w:hAnsi="Times New Roman" w:cs="Times New Roman"/>
        </w:rPr>
        <w:t xml:space="preserve">      </w:t>
      </w:r>
      <w:r w:rsidR="00CE08AA">
        <w:rPr>
          <w:rFonts w:ascii="Times New Roman" w:hAnsi="Times New Roman" w:cs="Times New Roman"/>
        </w:rPr>
        <w:fldChar w:fldCharType="begin"/>
      </w:r>
      <w:r w:rsidR="00CE08AA" w:rsidRPr="00A513F8">
        <w:rPr>
          <w:rFonts w:ascii="Times New Roman" w:hAnsi="Times New Roman" w:cs="Times New Roman"/>
        </w:rPr>
        <w:instrText xml:space="preserve">tc </w:instrText>
      </w:r>
      <w:r w:rsidRPr="00A513F8">
        <w:rPr>
          <w:rFonts w:ascii="Times New Roman" w:hAnsi="Times New Roman" w:cs="Times New Roman"/>
        </w:rPr>
        <w:instrText xml:space="preserve"> \l 0 </w:instrText>
      </w:r>
      <w:r w:rsidR="00CE08AA" w:rsidRPr="00A513F8">
        <w:rPr>
          <w:rFonts w:ascii="Times New Roman" w:hAnsi="Times New Roman" w:cs="Times New Roman"/>
        </w:rPr>
        <w:instrText>"</w:instrText>
      </w:r>
      <w:r w:rsidRPr="00A513F8">
        <w:rPr>
          <w:rFonts w:ascii="Times New Roman" w:hAnsi="Times New Roman" w:cs="Times New Roman"/>
        </w:rPr>
        <w:instrText>2Приложение Б. Алгоритм выполнения работ по усилению или восстановлению железобетонных конструкций внешним армированием из композитных материалов</w:instrText>
      </w:r>
      <w:r w:rsidR="00CE08AA" w:rsidRPr="00A513F8">
        <w:rPr>
          <w:rFonts w:ascii="Times New Roman" w:hAnsi="Times New Roman" w:cs="Times New Roman"/>
        </w:rPr>
        <w:instrText>"</w:instrText>
      </w:r>
      <w:r w:rsidR="00CE08AA">
        <w:rPr>
          <w:rFonts w:ascii="Times New Roman" w:hAnsi="Times New Roman" w:cs="Times New Roman"/>
        </w:rPr>
        <w:fldChar w:fldCharType="end"/>
      </w:r>
    </w:p>
    <w:p w14:paraId="4905D993" w14:textId="5EB16223"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lastRenderedPageBreak/>
        <w:t xml:space="preserve">Приложение Б </w:t>
      </w:r>
    </w:p>
    <w:p w14:paraId="0078C8D4" w14:textId="77777777" w:rsidR="003370C4" w:rsidRPr="00A513F8" w:rsidRDefault="003370C4">
      <w:pPr>
        <w:pStyle w:val="HEADERTEXT"/>
        <w:rPr>
          <w:rFonts w:ascii="Times New Roman" w:hAnsi="Times New Roman" w:cs="Times New Roman"/>
          <w:b/>
          <w:bCs/>
          <w:color w:val="auto"/>
        </w:rPr>
      </w:pPr>
    </w:p>
    <w:p w14:paraId="34BD1A20" w14:textId="77777777" w:rsidR="003370C4" w:rsidRPr="00A513F8" w:rsidRDefault="003370C4">
      <w:pPr>
        <w:pStyle w:val="HEADERTEXT"/>
        <w:jc w:val="center"/>
        <w:outlineLvl w:val="2"/>
        <w:rPr>
          <w:rFonts w:ascii="Times New Roman" w:hAnsi="Times New Roman" w:cs="Times New Roman"/>
          <w:b/>
          <w:bCs/>
          <w:color w:val="auto"/>
        </w:rPr>
      </w:pPr>
      <w:r w:rsidRPr="00A513F8">
        <w:rPr>
          <w:rFonts w:ascii="Times New Roman" w:hAnsi="Times New Roman" w:cs="Times New Roman"/>
          <w:b/>
          <w:bCs/>
          <w:color w:val="auto"/>
        </w:rPr>
        <w:t xml:space="preserve">      </w:t>
      </w:r>
    </w:p>
    <w:p w14:paraId="559FFE70" w14:textId="77777777" w:rsidR="003370C4" w:rsidRPr="00A513F8" w:rsidRDefault="003370C4">
      <w:pPr>
        <w:pStyle w:val="HEADERTEXT"/>
        <w:jc w:val="center"/>
        <w:outlineLvl w:val="2"/>
        <w:rPr>
          <w:rFonts w:ascii="Times New Roman" w:hAnsi="Times New Roman" w:cs="Times New Roman"/>
          <w:b/>
          <w:bCs/>
          <w:color w:val="auto"/>
        </w:rPr>
      </w:pPr>
      <w:r w:rsidRPr="00A513F8">
        <w:rPr>
          <w:rFonts w:ascii="Times New Roman" w:hAnsi="Times New Roman" w:cs="Times New Roman"/>
          <w:b/>
          <w:bCs/>
          <w:color w:val="auto"/>
        </w:rPr>
        <w:t xml:space="preserve">Алгоритм выполнения работ по усилению или восстановлению железобетонных конструкций внешним армированием из композитных материалов </w:t>
      </w:r>
    </w:p>
    <w:p w14:paraId="75F0F898"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w:t>
      </w:r>
    </w:p>
    <w:p w14:paraId="387DE8F0"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515E13A2" w14:textId="5A481703" w:rsidR="003370C4" w:rsidRPr="00A513F8" w:rsidRDefault="0019365A">
      <w:pPr>
        <w:pStyle w:val="TOPLEVELTEXT"/>
        <w:jc w:val="center"/>
        <w:rPr>
          <w:rFonts w:ascii="Times New Roman" w:hAnsi="Times New Roman"/>
        </w:rPr>
      </w:pPr>
      <w:r w:rsidRPr="00A513F8">
        <w:rPr>
          <w:rFonts w:ascii="Times New Roman" w:hAnsi="Times New Roman"/>
          <w:noProof/>
          <w:position w:val="-249"/>
        </w:rPr>
        <w:drawing>
          <wp:inline distT="0" distB="0" distL="0" distR="0" wp14:anchorId="5E39BC2D" wp14:editId="1185EFAA">
            <wp:extent cx="5868670" cy="629856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5868670" cy="6298565"/>
                    </a:xfrm>
                    <a:prstGeom prst="rect">
                      <a:avLst/>
                    </a:prstGeom>
                    <a:noFill/>
                    <a:ln>
                      <a:noFill/>
                    </a:ln>
                  </pic:spPr>
                </pic:pic>
              </a:graphicData>
            </a:graphic>
          </wp:inline>
        </w:drawing>
      </w:r>
    </w:p>
    <w:p w14:paraId="2123FC87" w14:textId="77777777" w:rsidR="003370C4" w:rsidRPr="00A513F8" w:rsidRDefault="003370C4">
      <w:pPr>
        <w:pStyle w:val="FORMATTEXT"/>
        <w:jc w:val="center"/>
        <w:rPr>
          <w:rFonts w:ascii="Times New Roman" w:hAnsi="Times New Roman" w:cs="Times New Roman"/>
        </w:rPr>
      </w:pPr>
      <w:r w:rsidRPr="00A513F8">
        <w:rPr>
          <w:rFonts w:ascii="Times New Roman" w:hAnsi="Times New Roman" w:cs="Times New Roman"/>
        </w:rPr>
        <w:t xml:space="preserve">   </w:t>
      </w:r>
    </w:p>
    <w:p w14:paraId="7C9B963D" w14:textId="77777777" w:rsidR="003370C4" w:rsidRPr="00A513F8" w:rsidRDefault="003370C4">
      <w:pPr>
        <w:widowControl w:val="0"/>
        <w:autoSpaceDE w:val="0"/>
        <w:autoSpaceDN w:val="0"/>
        <w:adjustRightInd w:val="0"/>
        <w:spacing w:after="0" w:line="240" w:lineRule="auto"/>
        <w:rPr>
          <w:rFonts w:ascii="Times New Roman" w:hAnsi="Times New Roman"/>
          <w:sz w:val="24"/>
          <w:szCs w:val="24"/>
        </w:rPr>
      </w:pPr>
    </w:p>
    <w:sectPr w:rsidR="003370C4" w:rsidRPr="00A513F8">
      <w:headerReference w:type="default" r:id="rId424"/>
      <w:footerReference w:type="default" r:id="rId425"/>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8E8E" w14:textId="77777777" w:rsidR="00CE08AA" w:rsidRDefault="00CE08AA">
      <w:pPr>
        <w:spacing w:after="0" w:line="240" w:lineRule="auto"/>
      </w:pPr>
      <w:r>
        <w:separator/>
      </w:r>
    </w:p>
  </w:endnote>
  <w:endnote w:type="continuationSeparator" w:id="0">
    <w:p w14:paraId="3B4E5FF1" w14:textId="77777777" w:rsidR="00CE08AA" w:rsidRDefault="00CE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428E" w14:textId="77777777" w:rsidR="003370C4" w:rsidRDefault="003370C4">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2E2A" w14:textId="77777777" w:rsidR="00CE08AA" w:rsidRDefault="00CE08AA">
      <w:pPr>
        <w:spacing w:after="0" w:line="240" w:lineRule="auto"/>
      </w:pPr>
      <w:r>
        <w:separator/>
      </w:r>
    </w:p>
  </w:footnote>
  <w:footnote w:type="continuationSeparator" w:id="0">
    <w:p w14:paraId="69943EAE" w14:textId="77777777" w:rsidR="00CE08AA" w:rsidRDefault="00CE0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4F73" w14:textId="77777777" w:rsidR="003370C4" w:rsidRDefault="003370C4">
    <w:pPr>
      <w:pStyle w:val="COLTOP"/>
      <w:pBdr>
        <w:bottom w:val="single" w:sz="4" w:space="1" w:color="auto"/>
      </w:pBdr>
      <w:jc w:val="right"/>
    </w:pPr>
    <w:r>
      <w:t xml:space="preserve">Страница </w:t>
    </w:r>
    <w:r>
      <w:pgNum/>
    </w:r>
  </w:p>
  <w:p w14:paraId="261FCB9E" w14:textId="77777777" w:rsidR="003370C4" w:rsidRDefault="003370C4">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F8"/>
    <w:rsid w:val="0019365A"/>
    <w:rsid w:val="002364D0"/>
    <w:rsid w:val="003370C4"/>
    <w:rsid w:val="00A513F8"/>
    <w:rsid w:val="00CE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4205DB"/>
  <w14:defaultImageDpi w14:val="0"/>
  <w15:docId w15:val="{C493EC39-585C-4B1A-A39B-F3B0D3DE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IMAGE">
    <w:name w:val=".IMAG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A513F8"/>
    <w:pPr>
      <w:tabs>
        <w:tab w:val="center" w:pos="4677"/>
        <w:tab w:val="right" w:pos="9355"/>
      </w:tabs>
    </w:pPr>
  </w:style>
  <w:style w:type="character" w:customStyle="1" w:styleId="a4">
    <w:name w:val="Верхний колонтитул Знак"/>
    <w:basedOn w:val="a0"/>
    <w:link w:val="a3"/>
    <w:uiPriority w:val="99"/>
    <w:locked/>
    <w:rsid w:val="00A513F8"/>
    <w:rPr>
      <w:rFonts w:cs="Times New Roman"/>
    </w:rPr>
  </w:style>
  <w:style w:type="paragraph" w:styleId="a5">
    <w:name w:val="footer"/>
    <w:basedOn w:val="a"/>
    <w:link w:val="a6"/>
    <w:uiPriority w:val="99"/>
    <w:unhideWhenUsed/>
    <w:rsid w:val="00A513F8"/>
    <w:pPr>
      <w:tabs>
        <w:tab w:val="center" w:pos="4677"/>
        <w:tab w:val="right" w:pos="9355"/>
      </w:tabs>
    </w:pPr>
  </w:style>
  <w:style w:type="character" w:customStyle="1" w:styleId="a6">
    <w:name w:val="Нижний колонтитул Знак"/>
    <w:basedOn w:val="a0"/>
    <w:link w:val="a5"/>
    <w:uiPriority w:val="99"/>
    <w:locked/>
    <w:rsid w:val="00A513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99" Type="http://schemas.openxmlformats.org/officeDocument/2006/relationships/image" Target="media/image294.png"/><Relationship Id="rId21" Type="http://schemas.openxmlformats.org/officeDocument/2006/relationships/image" Target="media/image16.png"/><Relationship Id="rId63" Type="http://schemas.openxmlformats.org/officeDocument/2006/relationships/image" Target="media/image58.png"/><Relationship Id="rId159" Type="http://schemas.openxmlformats.org/officeDocument/2006/relationships/image" Target="media/image154.png"/><Relationship Id="rId324" Type="http://schemas.openxmlformats.org/officeDocument/2006/relationships/image" Target="media/image319.png"/><Relationship Id="rId366" Type="http://schemas.openxmlformats.org/officeDocument/2006/relationships/image" Target="media/image361.png"/><Relationship Id="rId170" Type="http://schemas.openxmlformats.org/officeDocument/2006/relationships/image" Target="media/image165.png"/><Relationship Id="rId226" Type="http://schemas.openxmlformats.org/officeDocument/2006/relationships/image" Target="media/image221.png"/><Relationship Id="rId268" Type="http://schemas.openxmlformats.org/officeDocument/2006/relationships/image" Target="media/image263.png"/><Relationship Id="rId32" Type="http://schemas.openxmlformats.org/officeDocument/2006/relationships/image" Target="media/image27.png"/><Relationship Id="rId74" Type="http://schemas.openxmlformats.org/officeDocument/2006/relationships/image" Target="media/image69.png"/><Relationship Id="rId128" Type="http://schemas.openxmlformats.org/officeDocument/2006/relationships/image" Target="media/image123.png"/><Relationship Id="rId335" Type="http://schemas.openxmlformats.org/officeDocument/2006/relationships/image" Target="media/image330.png"/><Relationship Id="rId377" Type="http://schemas.openxmlformats.org/officeDocument/2006/relationships/image" Target="media/image372.png"/><Relationship Id="rId5" Type="http://schemas.openxmlformats.org/officeDocument/2006/relationships/endnotes" Target="endnotes.xml"/><Relationship Id="rId181" Type="http://schemas.openxmlformats.org/officeDocument/2006/relationships/image" Target="media/image176.png"/><Relationship Id="rId237" Type="http://schemas.openxmlformats.org/officeDocument/2006/relationships/image" Target="media/image232.png"/><Relationship Id="rId402" Type="http://schemas.openxmlformats.org/officeDocument/2006/relationships/image" Target="media/image397.png"/><Relationship Id="rId279" Type="http://schemas.openxmlformats.org/officeDocument/2006/relationships/image" Target="media/image274.png"/><Relationship Id="rId43" Type="http://schemas.openxmlformats.org/officeDocument/2006/relationships/image" Target="media/image38.png"/><Relationship Id="rId139" Type="http://schemas.openxmlformats.org/officeDocument/2006/relationships/image" Target="media/image134.png"/><Relationship Id="rId290" Type="http://schemas.openxmlformats.org/officeDocument/2006/relationships/image" Target="media/image285.png"/><Relationship Id="rId304" Type="http://schemas.openxmlformats.org/officeDocument/2006/relationships/image" Target="media/image299.png"/><Relationship Id="rId346" Type="http://schemas.openxmlformats.org/officeDocument/2006/relationships/image" Target="media/image341.png"/><Relationship Id="rId388" Type="http://schemas.openxmlformats.org/officeDocument/2006/relationships/image" Target="media/image383.png"/><Relationship Id="rId85" Type="http://schemas.openxmlformats.org/officeDocument/2006/relationships/image" Target="media/image80.png"/><Relationship Id="rId150" Type="http://schemas.openxmlformats.org/officeDocument/2006/relationships/image" Target="media/image145.png"/><Relationship Id="rId192" Type="http://schemas.openxmlformats.org/officeDocument/2006/relationships/image" Target="media/image187.png"/><Relationship Id="rId206" Type="http://schemas.openxmlformats.org/officeDocument/2006/relationships/image" Target="media/image201.png"/><Relationship Id="rId413" Type="http://schemas.openxmlformats.org/officeDocument/2006/relationships/image" Target="media/image408.png"/><Relationship Id="rId248" Type="http://schemas.openxmlformats.org/officeDocument/2006/relationships/image" Target="media/image243.png"/><Relationship Id="rId12" Type="http://schemas.openxmlformats.org/officeDocument/2006/relationships/image" Target="media/image7.png"/><Relationship Id="rId108" Type="http://schemas.openxmlformats.org/officeDocument/2006/relationships/image" Target="media/image103.png"/><Relationship Id="rId315" Type="http://schemas.openxmlformats.org/officeDocument/2006/relationships/image" Target="media/image310.png"/><Relationship Id="rId357" Type="http://schemas.openxmlformats.org/officeDocument/2006/relationships/image" Target="media/image352.png"/><Relationship Id="rId54" Type="http://schemas.openxmlformats.org/officeDocument/2006/relationships/image" Target="media/image49.png"/><Relationship Id="rId96" Type="http://schemas.openxmlformats.org/officeDocument/2006/relationships/image" Target="media/image91.png"/><Relationship Id="rId161" Type="http://schemas.openxmlformats.org/officeDocument/2006/relationships/image" Target="media/image156.png"/><Relationship Id="rId217" Type="http://schemas.openxmlformats.org/officeDocument/2006/relationships/image" Target="media/image212.png"/><Relationship Id="rId399" Type="http://schemas.openxmlformats.org/officeDocument/2006/relationships/image" Target="media/image394.png"/><Relationship Id="rId259" Type="http://schemas.openxmlformats.org/officeDocument/2006/relationships/image" Target="media/image254.png"/><Relationship Id="rId424" Type="http://schemas.openxmlformats.org/officeDocument/2006/relationships/header" Target="header1.xml"/><Relationship Id="rId23" Type="http://schemas.openxmlformats.org/officeDocument/2006/relationships/image" Target="media/image18.png"/><Relationship Id="rId119" Type="http://schemas.openxmlformats.org/officeDocument/2006/relationships/image" Target="media/image114.png"/><Relationship Id="rId270" Type="http://schemas.openxmlformats.org/officeDocument/2006/relationships/image" Target="media/image265.png"/><Relationship Id="rId326" Type="http://schemas.openxmlformats.org/officeDocument/2006/relationships/image" Target="media/image321.png"/><Relationship Id="rId65" Type="http://schemas.openxmlformats.org/officeDocument/2006/relationships/image" Target="media/image60.png"/><Relationship Id="rId130" Type="http://schemas.openxmlformats.org/officeDocument/2006/relationships/image" Target="media/image125.png"/><Relationship Id="rId368" Type="http://schemas.openxmlformats.org/officeDocument/2006/relationships/image" Target="media/image363.png"/><Relationship Id="rId172" Type="http://schemas.openxmlformats.org/officeDocument/2006/relationships/image" Target="media/image167.png"/><Relationship Id="rId228" Type="http://schemas.openxmlformats.org/officeDocument/2006/relationships/image" Target="media/image223.png"/><Relationship Id="rId281" Type="http://schemas.openxmlformats.org/officeDocument/2006/relationships/image" Target="media/image276.png"/><Relationship Id="rId337" Type="http://schemas.openxmlformats.org/officeDocument/2006/relationships/image" Target="media/image332.png"/><Relationship Id="rId34" Type="http://schemas.openxmlformats.org/officeDocument/2006/relationships/image" Target="media/image29.png"/><Relationship Id="rId76" Type="http://schemas.openxmlformats.org/officeDocument/2006/relationships/image" Target="media/image71.png"/><Relationship Id="rId141" Type="http://schemas.openxmlformats.org/officeDocument/2006/relationships/image" Target="media/image136.png"/><Relationship Id="rId379" Type="http://schemas.openxmlformats.org/officeDocument/2006/relationships/image" Target="media/image374.png"/><Relationship Id="rId7" Type="http://schemas.openxmlformats.org/officeDocument/2006/relationships/image" Target="media/image2.png"/><Relationship Id="rId183" Type="http://schemas.openxmlformats.org/officeDocument/2006/relationships/image" Target="media/image178.png"/><Relationship Id="rId239" Type="http://schemas.openxmlformats.org/officeDocument/2006/relationships/image" Target="media/image234.png"/><Relationship Id="rId390" Type="http://schemas.openxmlformats.org/officeDocument/2006/relationships/image" Target="media/image385.png"/><Relationship Id="rId404" Type="http://schemas.openxmlformats.org/officeDocument/2006/relationships/image" Target="media/image399.png"/><Relationship Id="rId250" Type="http://schemas.openxmlformats.org/officeDocument/2006/relationships/image" Target="media/image245.png"/><Relationship Id="rId292" Type="http://schemas.openxmlformats.org/officeDocument/2006/relationships/image" Target="media/image287.png"/><Relationship Id="rId306" Type="http://schemas.openxmlformats.org/officeDocument/2006/relationships/image" Target="media/image301.png"/><Relationship Id="rId45" Type="http://schemas.openxmlformats.org/officeDocument/2006/relationships/image" Target="media/image40.png"/><Relationship Id="rId87" Type="http://schemas.openxmlformats.org/officeDocument/2006/relationships/image" Target="media/image82.png"/><Relationship Id="rId110" Type="http://schemas.openxmlformats.org/officeDocument/2006/relationships/image" Target="media/image105.png"/><Relationship Id="rId348" Type="http://schemas.openxmlformats.org/officeDocument/2006/relationships/image" Target="media/image343.png"/><Relationship Id="rId152" Type="http://schemas.openxmlformats.org/officeDocument/2006/relationships/image" Target="media/image147.png"/><Relationship Id="rId194" Type="http://schemas.openxmlformats.org/officeDocument/2006/relationships/image" Target="media/image189.png"/><Relationship Id="rId208" Type="http://schemas.openxmlformats.org/officeDocument/2006/relationships/image" Target="media/image203.png"/><Relationship Id="rId415" Type="http://schemas.openxmlformats.org/officeDocument/2006/relationships/image" Target="media/image410.png"/><Relationship Id="rId261" Type="http://schemas.openxmlformats.org/officeDocument/2006/relationships/image" Target="media/image256.png"/><Relationship Id="rId14" Type="http://schemas.openxmlformats.org/officeDocument/2006/relationships/image" Target="media/image9.png"/><Relationship Id="rId56" Type="http://schemas.openxmlformats.org/officeDocument/2006/relationships/image" Target="media/image51.png"/><Relationship Id="rId317" Type="http://schemas.openxmlformats.org/officeDocument/2006/relationships/image" Target="media/image312.png"/><Relationship Id="rId359" Type="http://schemas.openxmlformats.org/officeDocument/2006/relationships/image" Target="media/image354.png"/><Relationship Id="rId98" Type="http://schemas.openxmlformats.org/officeDocument/2006/relationships/image" Target="media/image93.png"/><Relationship Id="rId121" Type="http://schemas.openxmlformats.org/officeDocument/2006/relationships/image" Target="media/image116.png"/><Relationship Id="rId163" Type="http://schemas.openxmlformats.org/officeDocument/2006/relationships/image" Target="media/image158.png"/><Relationship Id="rId219" Type="http://schemas.openxmlformats.org/officeDocument/2006/relationships/image" Target="media/image214.png"/><Relationship Id="rId370" Type="http://schemas.openxmlformats.org/officeDocument/2006/relationships/image" Target="media/image365.png"/><Relationship Id="rId426" Type="http://schemas.openxmlformats.org/officeDocument/2006/relationships/fontTable" Target="fontTable.xml"/><Relationship Id="rId230" Type="http://schemas.openxmlformats.org/officeDocument/2006/relationships/image" Target="media/image225.png"/><Relationship Id="rId25" Type="http://schemas.openxmlformats.org/officeDocument/2006/relationships/image" Target="media/image20.png"/><Relationship Id="rId67" Type="http://schemas.openxmlformats.org/officeDocument/2006/relationships/image" Target="media/image62.png"/><Relationship Id="rId272" Type="http://schemas.openxmlformats.org/officeDocument/2006/relationships/image" Target="media/image267.png"/><Relationship Id="rId328" Type="http://schemas.openxmlformats.org/officeDocument/2006/relationships/image" Target="media/image323.png"/><Relationship Id="rId132" Type="http://schemas.openxmlformats.org/officeDocument/2006/relationships/image" Target="media/image127.png"/><Relationship Id="rId174" Type="http://schemas.openxmlformats.org/officeDocument/2006/relationships/image" Target="media/image169.png"/><Relationship Id="rId381" Type="http://schemas.openxmlformats.org/officeDocument/2006/relationships/image" Target="media/image376.png"/><Relationship Id="rId241" Type="http://schemas.openxmlformats.org/officeDocument/2006/relationships/image" Target="media/image236.png"/><Relationship Id="rId36" Type="http://schemas.openxmlformats.org/officeDocument/2006/relationships/image" Target="media/image31.png"/><Relationship Id="rId283" Type="http://schemas.openxmlformats.org/officeDocument/2006/relationships/image" Target="media/image278.png"/><Relationship Id="rId339" Type="http://schemas.openxmlformats.org/officeDocument/2006/relationships/image" Target="media/image334.png"/><Relationship Id="rId78" Type="http://schemas.openxmlformats.org/officeDocument/2006/relationships/image" Target="media/image73.png"/><Relationship Id="rId101" Type="http://schemas.openxmlformats.org/officeDocument/2006/relationships/image" Target="media/image96.png"/><Relationship Id="rId143" Type="http://schemas.openxmlformats.org/officeDocument/2006/relationships/image" Target="media/image138.png"/><Relationship Id="rId185" Type="http://schemas.openxmlformats.org/officeDocument/2006/relationships/image" Target="media/image180.png"/><Relationship Id="rId350" Type="http://schemas.openxmlformats.org/officeDocument/2006/relationships/image" Target="media/image345.png"/><Relationship Id="rId406" Type="http://schemas.openxmlformats.org/officeDocument/2006/relationships/image" Target="media/image401.png"/><Relationship Id="rId9" Type="http://schemas.openxmlformats.org/officeDocument/2006/relationships/image" Target="media/image4.png"/><Relationship Id="rId210" Type="http://schemas.openxmlformats.org/officeDocument/2006/relationships/image" Target="media/image205.png"/><Relationship Id="rId392" Type="http://schemas.openxmlformats.org/officeDocument/2006/relationships/image" Target="media/image387.png"/><Relationship Id="rId252" Type="http://schemas.openxmlformats.org/officeDocument/2006/relationships/image" Target="media/image247.png"/><Relationship Id="rId294" Type="http://schemas.openxmlformats.org/officeDocument/2006/relationships/image" Target="media/image289.png"/><Relationship Id="rId308" Type="http://schemas.openxmlformats.org/officeDocument/2006/relationships/image" Target="media/image303.png"/><Relationship Id="rId47" Type="http://schemas.openxmlformats.org/officeDocument/2006/relationships/image" Target="media/image42.png"/><Relationship Id="rId89" Type="http://schemas.openxmlformats.org/officeDocument/2006/relationships/image" Target="media/image84.png"/><Relationship Id="rId112" Type="http://schemas.openxmlformats.org/officeDocument/2006/relationships/image" Target="media/image107.png"/><Relationship Id="rId154" Type="http://schemas.openxmlformats.org/officeDocument/2006/relationships/image" Target="media/image149.png"/><Relationship Id="rId361" Type="http://schemas.openxmlformats.org/officeDocument/2006/relationships/image" Target="media/image356.png"/><Relationship Id="rId196" Type="http://schemas.openxmlformats.org/officeDocument/2006/relationships/image" Target="media/image191.png"/><Relationship Id="rId417" Type="http://schemas.openxmlformats.org/officeDocument/2006/relationships/image" Target="media/image412.png"/><Relationship Id="rId16" Type="http://schemas.openxmlformats.org/officeDocument/2006/relationships/image" Target="media/image11.png"/><Relationship Id="rId221" Type="http://schemas.openxmlformats.org/officeDocument/2006/relationships/image" Target="media/image216.png"/><Relationship Id="rId263" Type="http://schemas.openxmlformats.org/officeDocument/2006/relationships/image" Target="media/image258.png"/><Relationship Id="rId319" Type="http://schemas.openxmlformats.org/officeDocument/2006/relationships/image" Target="media/image314.png"/><Relationship Id="rId58" Type="http://schemas.openxmlformats.org/officeDocument/2006/relationships/image" Target="media/image53.png"/><Relationship Id="rId123" Type="http://schemas.openxmlformats.org/officeDocument/2006/relationships/image" Target="media/image118.png"/><Relationship Id="rId330" Type="http://schemas.openxmlformats.org/officeDocument/2006/relationships/image" Target="media/image325.png"/><Relationship Id="rId165" Type="http://schemas.openxmlformats.org/officeDocument/2006/relationships/image" Target="media/image160.png"/><Relationship Id="rId372" Type="http://schemas.openxmlformats.org/officeDocument/2006/relationships/image" Target="media/image367.png"/><Relationship Id="rId232" Type="http://schemas.openxmlformats.org/officeDocument/2006/relationships/image" Target="media/image227.png"/><Relationship Id="rId274" Type="http://schemas.openxmlformats.org/officeDocument/2006/relationships/image" Target="media/image269.png"/><Relationship Id="rId27" Type="http://schemas.openxmlformats.org/officeDocument/2006/relationships/image" Target="media/image22.png"/><Relationship Id="rId69" Type="http://schemas.openxmlformats.org/officeDocument/2006/relationships/image" Target="media/image64.png"/><Relationship Id="rId134" Type="http://schemas.openxmlformats.org/officeDocument/2006/relationships/image" Target="media/image129.png"/><Relationship Id="rId80" Type="http://schemas.openxmlformats.org/officeDocument/2006/relationships/image" Target="media/image75.png"/><Relationship Id="rId176" Type="http://schemas.openxmlformats.org/officeDocument/2006/relationships/image" Target="media/image171.png"/><Relationship Id="rId341" Type="http://schemas.openxmlformats.org/officeDocument/2006/relationships/image" Target="media/image336.png"/><Relationship Id="rId383" Type="http://schemas.openxmlformats.org/officeDocument/2006/relationships/image" Target="media/image378.png"/><Relationship Id="rId201" Type="http://schemas.openxmlformats.org/officeDocument/2006/relationships/image" Target="media/image196.png"/><Relationship Id="rId243" Type="http://schemas.openxmlformats.org/officeDocument/2006/relationships/image" Target="media/image238.png"/><Relationship Id="rId285" Type="http://schemas.openxmlformats.org/officeDocument/2006/relationships/image" Target="media/image280.png"/><Relationship Id="rId38" Type="http://schemas.openxmlformats.org/officeDocument/2006/relationships/image" Target="media/image33.png"/><Relationship Id="rId103" Type="http://schemas.openxmlformats.org/officeDocument/2006/relationships/image" Target="media/image98.png"/><Relationship Id="rId310" Type="http://schemas.openxmlformats.org/officeDocument/2006/relationships/image" Target="media/image305.png"/><Relationship Id="rId70" Type="http://schemas.openxmlformats.org/officeDocument/2006/relationships/image" Target="media/image65.png"/><Relationship Id="rId91" Type="http://schemas.openxmlformats.org/officeDocument/2006/relationships/image" Target="media/image86.png"/><Relationship Id="rId145" Type="http://schemas.openxmlformats.org/officeDocument/2006/relationships/image" Target="media/image140.png"/><Relationship Id="rId166" Type="http://schemas.openxmlformats.org/officeDocument/2006/relationships/image" Target="media/image161.png"/><Relationship Id="rId187" Type="http://schemas.openxmlformats.org/officeDocument/2006/relationships/image" Target="media/image182.png"/><Relationship Id="rId331" Type="http://schemas.openxmlformats.org/officeDocument/2006/relationships/image" Target="media/image326.png"/><Relationship Id="rId352" Type="http://schemas.openxmlformats.org/officeDocument/2006/relationships/image" Target="media/image347.png"/><Relationship Id="rId373" Type="http://schemas.openxmlformats.org/officeDocument/2006/relationships/image" Target="media/image368.png"/><Relationship Id="rId394" Type="http://schemas.openxmlformats.org/officeDocument/2006/relationships/image" Target="media/image389.png"/><Relationship Id="rId408" Type="http://schemas.openxmlformats.org/officeDocument/2006/relationships/image" Target="media/image403.png"/><Relationship Id="rId1" Type="http://schemas.openxmlformats.org/officeDocument/2006/relationships/styles" Target="styles.xml"/><Relationship Id="rId212" Type="http://schemas.openxmlformats.org/officeDocument/2006/relationships/image" Target="media/image207.png"/><Relationship Id="rId233" Type="http://schemas.openxmlformats.org/officeDocument/2006/relationships/image" Target="media/image228.png"/><Relationship Id="rId254" Type="http://schemas.openxmlformats.org/officeDocument/2006/relationships/image" Target="media/image249.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275" Type="http://schemas.openxmlformats.org/officeDocument/2006/relationships/image" Target="media/image270.png"/><Relationship Id="rId296" Type="http://schemas.openxmlformats.org/officeDocument/2006/relationships/image" Target="media/image291.png"/><Relationship Id="rId300" Type="http://schemas.openxmlformats.org/officeDocument/2006/relationships/image" Target="media/image295.png"/><Relationship Id="rId60" Type="http://schemas.openxmlformats.org/officeDocument/2006/relationships/image" Target="media/image55.png"/><Relationship Id="rId81" Type="http://schemas.openxmlformats.org/officeDocument/2006/relationships/image" Target="media/image76.png"/><Relationship Id="rId135" Type="http://schemas.openxmlformats.org/officeDocument/2006/relationships/image" Target="media/image130.png"/><Relationship Id="rId156" Type="http://schemas.openxmlformats.org/officeDocument/2006/relationships/image" Target="media/image151.png"/><Relationship Id="rId177" Type="http://schemas.openxmlformats.org/officeDocument/2006/relationships/image" Target="media/image172.png"/><Relationship Id="rId198" Type="http://schemas.openxmlformats.org/officeDocument/2006/relationships/image" Target="media/image193.png"/><Relationship Id="rId321" Type="http://schemas.openxmlformats.org/officeDocument/2006/relationships/image" Target="media/image316.png"/><Relationship Id="rId342" Type="http://schemas.openxmlformats.org/officeDocument/2006/relationships/image" Target="media/image337.png"/><Relationship Id="rId363" Type="http://schemas.openxmlformats.org/officeDocument/2006/relationships/image" Target="media/image358.png"/><Relationship Id="rId384" Type="http://schemas.openxmlformats.org/officeDocument/2006/relationships/image" Target="media/image379.png"/><Relationship Id="rId419" Type="http://schemas.openxmlformats.org/officeDocument/2006/relationships/image" Target="media/image414.png"/><Relationship Id="rId202" Type="http://schemas.openxmlformats.org/officeDocument/2006/relationships/image" Target="media/image197.png"/><Relationship Id="rId223" Type="http://schemas.openxmlformats.org/officeDocument/2006/relationships/image" Target="media/image218.png"/><Relationship Id="rId244" Type="http://schemas.openxmlformats.org/officeDocument/2006/relationships/image" Target="media/image239.png"/><Relationship Id="rId18" Type="http://schemas.openxmlformats.org/officeDocument/2006/relationships/image" Target="media/image13.png"/><Relationship Id="rId39" Type="http://schemas.openxmlformats.org/officeDocument/2006/relationships/image" Target="media/image34.png"/><Relationship Id="rId265" Type="http://schemas.openxmlformats.org/officeDocument/2006/relationships/image" Target="media/image260.png"/><Relationship Id="rId286" Type="http://schemas.openxmlformats.org/officeDocument/2006/relationships/image" Target="media/image281.png"/><Relationship Id="rId50" Type="http://schemas.openxmlformats.org/officeDocument/2006/relationships/image" Target="media/image45.png"/><Relationship Id="rId104" Type="http://schemas.openxmlformats.org/officeDocument/2006/relationships/image" Target="media/image99.png"/><Relationship Id="rId125" Type="http://schemas.openxmlformats.org/officeDocument/2006/relationships/image" Target="media/image120.png"/><Relationship Id="rId146" Type="http://schemas.openxmlformats.org/officeDocument/2006/relationships/image" Target="media/image141.png"/><Relationship Id="rId167" Type="http://schemas.openxmlformats.org/officeDocument/2006/relationships/image" Target="media/image162.png"/><Relationship Id="rId188" Type="http://schemas.openxmlformats.org/officeDocument/2006/relationships/image" Target="media/image183.png"/><Relationship Id="rId311" Type="http://schemas.openxmlformats.org/officeDocument/2006/relationships/image" Target="media/image306.png"/><Relationship Id="rId332" Type="http://schemas.openxmlformats.org/officeDocument/2006/relationships/image" Target="media/image327.png"/><Relationship Id="rId353" Type="http://schemas.openxmlformats.org/officeDocument/2006/relationships/image" Target="media/image348.png"/><Relationship Id="rId374" Type="http://schemas.openxmlformats.org/officeDocument/2006/relationships/image" Target="media/image369.png"/><Relationship Id="rId395" Type="http://schemas.openxmlformats.org/officeDocument/2006/relationships/image" Target="media/image390.png"/><Relationship Id="rId409" Type="http://schemas.openxmlformats.org/officeDocument/2006/relationships/image" Target="media/image404.png"/><Relationship Id="rId71" Type="http://schemas.openxmlformats.org/officeDocument/2006/relationships/image" Target="media/image66.png"/><Relationship Id="rId92" Type="http://schemas.openxmlformats.org/officeDocument/2006/relationships/image" Target="media/image87.png"/><Relationship Id="rId213" Type="http://schemas.openxmlformats.org/officeDocument/2006/relationships/image" Target="media/image208.png"/><Relationship Id="rId234" Type="http://schemas.openxmlformats.org/officeDocument/2006/relationships/image" Target="media/image229.png"/><Relationship Id="rId420" Type="http://schemas.openxmlformats.org/officeDocument/2006/relationships/image" Target="media/image415.png"/><Relationship Id="rId2" Type="http://schemas.openxmlformats.org/officeDocument/2006/relationships/settings" Target="settings.xml"/><Relationship Id="rId29" Type="http://schemas.openxmlformats.org/officeDocument/2006/relationships/image" Target="media/image24.png"/><Relationship Id="rId255" Type="http://schemas.openxmlformats.org/officeDocument/2006/relationships/image" Target="media/image250.png"/><Relationship Id="rId276" Type="http://schemas.openxmlformats.org/officeDocument/2006/relationships/image" Target="media/image271.png"/><Relationship Id="rId297" Type="http://schemas.openxmlformats.org/officeDocument/2006/relationships/image" Target="media/image292.png"/><Relationship Id="rId40" Type="http://schemas.openxmlformats.org/officeDocument/2006/relationships/image" Target="media/image35.png"/><Relationship Id="rId115" Type="http://schemas.openxmlformats.org/officeDocument/2006/relationships/image" Target="media/image110.png"/><Relationship Id="rId136" Type="http://schemas.openxmlformats.org/officeDocument/2006/relationships/image" Target="media/image131.png"/><Relationship Id="rId157" Type="http://schemas.openxmlformats.org/officeDocument/2006/relationships/image" Target="media/image152.png"/><Relationship Id="rId178" Type="http://schemas.openxmlformats.org/officeDocument/2006/relationships/image" Target="media/image173.png"/><Relationship Id="rId301" Type="http://schemas.openxmlformats.org/officeDocument/2006/relationships/image" Target="media/image296.png"/><Relationship Id="rId322" Type="http://schemas.openxmlformats.org/officeDocument/2006/relationships/image" Target="media/image317.png"/><Relationship Id="rId343" Type="http://schemas.openxmlformats.org/officeDocument/2006/relationships/image" Target="media/image338.png"/><Relationship Id="rId364" Type="http://schemas.openxmlformats.org/officeDocument/2006/relationships/image" Target="media/image359.png"/><Relationship Id="rId61" Type="http://schemas.openxmlformats.org/officeDocument/2006/relationships/image" Target="media/image56.png"/><Relationship Id="rId82" Type="http://schemas.openxmlformats.org/officeDocument/2006/relationships/image" Target="media/image77.png"/><Relationship Id="rId199" Type="http://schemas.openxmlformats.org/officeDocument/2006/relationships/image" Target="media/image194.png"/><Relationship Id="rId203" Type="http://schemas.openxmlformats.org/officeDocument/2006/relationships/image" Target="media/image198.png"/><Relationship Id="rId385" Type="http://schemas.openxmlformats.org/officeDocument/2006/relationships/image" Target="media/image380.png"/><Relationship Id="rId19" Type="http://schemas.openxmlformats.org/officeDocument/2006/relationships/image" Target="media/image14.png"/><Relationship Id="rId224" Type="http://schemas.openxmlformats.org/officeDocument/2006/relationships/image" Target="media/image219.png"/><Relationship Id="rId245" Type="http://schemas.openxmlformats.org/officeDocument/2006/relationships/image" Target="media/image240.png"/><Relationship Id="rId266" Type="http://schemas.openxmlformats.org/officeDocument/2006/relationships/image" Target="media/image261.png"/><Relationship Id="rId287" Type="http://schemas.openxmlformats.org/officeDocument/2006/relationships/image" Target="media/image282.png"/><Relationship Id="rId410" Type="http://schemas.openxmlformats.org/officeDocument/2006/relationships/image" Target="media/image405.png"/><Relationship Id="rId30" Type="http://schemas.openxmlformats.org/officeDocument/2006/relationships/image" Target="media/image25.png"/><Relationship Id="rId105" Type="http://schemas.openxmlformats.org/officeDocument/2006/relationships/image" Target="media/image100.png"/><Relationship Id="rId126" Type="http://schemas.openxmlformats.org/officeDocument/2006/relationships/image" Target="media/image121.png"/><Relationship Id="rId147" Type="http://schemas.openxmlformats.org/officeDocument/2006/relationships/image" Target="media/image142.png"/><Relationship Id="rId168" Type="http://schemas.openxmlformats.org/officeDocument/2006/relationships/image" Target="media/image163.png"/><Relationship Id="rId312" Type="http://schemas.openxmlformats.org/officeDocument/2006/relationships/image" Target="media/image307.png"/><Relationship Id="rId333" Type="http://schemas.openxmlformats.org/officeDocument/2006/relationships/image" Target="media/image328.png"/><Relationship Id="rId354" Type="http://schemas.openxmlformats.org/officeDocument/2006/relationships/image" Target="media/image349.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189" Type="http://schemas.openxmlformats.org/officeDocument/2006/relationships/image" Target="media/image184.png"/><Relationship Id="rId375" Type="http://schemas.openxmlformats.org/officeDocument/2006/relationships/image" Target="media/image370.png"/><Relationship Id="rId396" Type="http://schemas.openxmlformats.org/officeDocument/2006/relationships/image" Target="media/image391.png"/><Relationship Id="rId3" Type="http://schemas.openxmlformats.org/officeDocument/2006/relationships/webSettings" Target="webSettings.xml"/><Relationship Id="rId214" Type="http://schemas.openxmlformats.org/officeDocument/2006/relationships/image" Target="media/image209.png"/><Relationship Id="rId235" Type="http://schemas.openxmlformats.org/officeDocument/2006/relationships/image" Target="media/image230.png"/><Relationship Id="rId256" Type="http://schemas.openxmlformats.org/officeDocument/2006/relationships/image" Target="media/image251.png"/><Relationship Id="rId277" Type="http://schemas.openxmlformats.org/officeDocument/2006/relationships/image" Target="media/image272.png"/><Relationship Id="rId298" Type="http://schemas.openxmlformats.org/officeDocument/2006/relationships/image" Target="media/image293.png"/><Relationship Id="rId400" Type="http://schemas.openxmlformats.org/officeDocument/2006/relationships/image" Target="media/image395.png"/><Relationship Id="rId421" Type="http://schemas.openxmlformats.org/officeDocument/2006/relationships/image" Target="media/image416.png"/><Relationship Id="rId116" Type="http://schemas.openxmlformats.org/officeDocument/2006/relationships/image" Target="media/image111.png"/><Relationship Id="rId137" Type="http://schemas.openxmlformats.org/officeDocument/2006/relationships/image" Target="media/image132.png"/><Relationship Id="rId158" Type="http://schemas.openxmlformats.org/officeDocument/2006/relationships/image" Target="media/image153.png"/><Relationship Id="rId302" Type="http://schemas.openxmlformats.org/officeDocument/2006/relationships/image" Target="media/image297.png"/><Relationship Id="rId323" Type="http://schemas.openxmlformats.org/officeDocument/2006/relationships/image" Target="media/image318.png"/><Relationship Id="rId344" Type="http://schemas.openxmlformats.org/officeDocument/2006/relationships/image" Target="media/image339.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179" Type="http://schemas.openxmlformats.org/officeDocument/2006/relationships/image" Target="media/image174.png"/><Relationship Id="rId365" Type="http://schemas.openxmlformats.org/officeDocument/2006/relationships/image" Target="media/image360.png"/><Relationship Id="rId386" Type="http://schemas.openxmlformats.org/officeDocument/2006/relationships/image" Target="media/image381.png"/><Relationship Id="rId190" Type="http://schemas.openxmlformats.org/officeDocument/2006/relationships/image" Target="media/image185.png"/><Relationship Id="rId204" Type="http://schemas.openxmlformats.org/officeDocument/2006/relationships/image" Target="media/image199.png"/><Relationship Id="rId225" Type="http://schemas.openxmlformats.org/officeDocument/2006/relationships/image" Target="media/image220.png"/><Relationship Id="rId246" Type="http://schemas.openxmlformats.org/officeDocument/2006/relationships/image" Target="media/image241.png"/><Relationship Id="rId267" Type="http://schemas.openxmlformats.org/officeDocument/2006/relationships/image" Target="media/image262.png"/><Relationship Id="rId288" Type="http://schemas.openxmlformats.org/officeDocument/2006/relationships/image" Target="media/image283.png"/><Relationship Id="rId411" Type="http://schemas.openxmlformats.org/officeDocument/2006/relationships/image" Target="media/image406.png"/><Relationship Id="rId106" Type="http://schemas.openxmlformats.org/officeDocument/2006/relationships/image" Target="media/image101.png"/><Relationship Id="rId127" Type="http://schemas.openxmlformats.org/officeDocument/2006/relationships/image" Target="media/image122.png"/><Relationship Id="rId313" Type="http://schemas.openxmlformats.org/officeDocument/2006/relationships/image" Target="media/image308.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94" Type="http://schemas.openxmlformats.org/officeDocument/2006/relationships/image" Target="media/image89.png"/><Relationship Id="rId148" Type="http://schemas.openxmlformats.org/officeDocument/2006/relationships/image" Target="media/image143.png"/><Relationship Id="rId169" Type="http://schemas.openxmlformats.org/officeDocument/2006/relationships/image" Target="media/image164.png"/><Relationship Id="rId334" Type="http://schemas.openxmlformats.org/officeDocument/2006/relationships/image" Target="media/image329.png"/><Relationship Id="rId355" Type="http://schemas.openxmlformats.org/officeDocument/2006/relationships/image" Target="media/image350.png"/><Relationship Id="rId376" Type="http://schemas.openxmlformats.org/officeDocument/2006/relationships/image" Target="media/image371.png"/><Relationship Id="rId397" Type="http://schemas.openxmlformats.org/officeDocument/2006/relationships/image" Target="media/image392.png"/><Relationship Id="rId4" Type="http://schemas.openxmlformats.org/officeDocument/2006/relationships/footnotes" Target="footnotes.xml"/><Relationship Id="rId180" Type="http://schemas.openxmlformats.org/officeDocument/2006/relationships/image" Target="media/image175.png"/><Relationship Id="rId215" Type="http://schemas.openxmlformats.org/officeDocument/2006/relationships/image" Target="media/image210.png"/><Relationship Id="rId236" Type="http://schemas.openxmlformats.org/officeDocument/2006/relationships/image" Target="media/image231.png"/><Relationship Id="rId257" Type="http://schemas.openxmlformats.org/officeDocument/2006/relationships/image" Target="media/image252.png"/><Relationship Id="rId278" Type="http://schemas.openxmlformats.org/officeDocument/2006/relationships/image" Target="media/image273.png"/><Relationship Id="rId401" Type="http://schemas.openxmlformats.org/officeDocument/2006/relationships/image" Target="media/image396.png"/><Relationship Id="rId422" Type="http://schemas.openxmlformats.org/officeDocument/2006/relationships/image" Target="media/image417.png"/><Relationship Id="rId303" Type="http://schemas.openxmlformats.org/officeDocument/2006/relationships/image" Target="media/image298.png"/><Relationship Id="rId42" Type="http://schemas.openxmlformats.org/officeDocument/2006/relationships/image" Target="media/image37.png"/><Relationship Id="rId84" Type="http://schemas.openxmlformats.org/officeDocument/2006/relationships/image" Target="media/image79.png"/><Relationship Id="rId138" Type="http://schemas.openxmlformats.org/officeDocument/2006/relationships/image" Target="media/image133.png"/><Relationship Id="rId345" Type="http://schemas.openxmlformats.org/officeDocument/2006/relationships/image" Target="media/image340.png"/><Relationship Id="rId387" Type="http://schemas.openxmlformats.org/officeDocument/2006/relationships/image" Target="media/image382.png"/><Relationship Id="rId191" Type="http://schemas.openxmlformats.org/officeDocument/2006/relationships/image" Target="media/image186.png"/><Relationship Id="rId205" Type="http://schemas.openxmlformats.org/officeDocument/2006/relationships/image" Target="media/image200.png"/><Relationship Id="rId247" Type="http://schemas.openxmlformats.org/officeDocument/2006/relationships/image" Target="media/image242.png"/><Relationship Id="rId412" Type="http://schemas.openxmlformats.org/officeDocument/2006/relationships/image" Target="media/image407.png"/><Relationship Id="rId107" Type="http://schemas.openxmlformats.org/officeDocument/2006/relationships/image" Target="media/image102.png"/><Relationship Id="rId289" Type="http://schemas.openxmlformats.org/officeDocument/2006/relationships/image" Target="media/image284.png"/><Relationship Id="rId11" Type="http://schemas.openxmlformats.org/officeDocument/2006/relationships/image" Target="media/image6.png"/><Relationship Id="rId53" Type="http://schemas.openxmlformats.org/officeDocument/2006/relationships/image" Target="media/image48.png"/><Relationship Id="rId149" Type="http://schemas.openxmlformats.org/officeDocument/2006/relationships/image" Target="media/image144.png"/><Relationship Id="rId314" Type="http://schemas.openxmlformats.org/officeDocument/2006/relationships/image" Target="media/image309.png"/><Relationship Id="rId356" Type="http://schemas.openxmlformats.org/officeDocument/2006/relationships/image" Target="media/image351.png"/><Relationship Id="rId398" Type="http://schemas.openxmlformats.org/officeDocument/2006/relationships/image" Target="media/image393.png"/><Relationship Id="rId95" Type="http://schemas.openxmlformats.org/officeDocument/2006/relationships/image" Target="media/image90.png"/><Relationship Id="rId160" Type="http://schemas.openxmlformats.org/officeDocument/2006/relationships/image" Target="media/image155.png"/><Relationship Id="rId216" Type="http://schemas.openxmlformats.org/officeDocument/2006/relationships/image" Target="media/image211.png"/><Relationship Id="rId423" Type="http://schemas.openxmlformats.org/officeDocument/2006/relationships/image" Target="media/image418.png"/><Relationship Id="rId258" Type="http://schemas.openxmlformats.org/officeDocument/2006/relationships/image" Target="media/image253.png"/><Relationship Id="rId22" Type="http://schemas.openxmlformats.org/officeDocument/2006/relationships/image" Target="media/image17.png"/><Relationship Id="rId64" Type="http://schemas.openxmlformats.org/officeDocument/2006/relationships/image" Target="media/image59.png"/><Relationship Id="rId118" Type="http://schemas.openxmlformats.org/officeDocument/2006/relationships/image" Target="media/image113.png"/><Relationship Id="rId325" Type="http://schemas.openxmlformats.org/officeDocument/2006/relationships/image" Target="media/image320.png"/><Relationship Id="rId367" Type="http://schemas.openxmlformats.org/officeDocument/2006/relationships/image" Target="media/image362.png"/><Relationship Id="rId171" Type="http://schemas.openxmlformats.org/officeDocument/2006/relationships/image" Target="media/image166.png"/><Relationship Id="rId227" Type="http://schemas.openxmlformats.org/officeDocument/2006/relationships/image" Target="media/image222.png"/><Relationship Id="rId269" Type="http://schemas.openxmlformats.org/officeDocument/2006/relationships/image" Target="media/image264.png"/><Relationship Id="rId33" Type="http://schemas.openxmlformats.org/officeDocument/2006/relationships/image" Target="media/image28.png"/><Relationship Id="rId129" Type="http://schemas.openxmlformats.org/officeDocument/2006/relationships/image" Target="media/image124.png"/><Relationship Id="rId280" Type="http://schemas.openxmlformats.org/officeDocument/2006/relationships/image" Target="media/image275.png"/><Relationship Id="rId336" Type="http://schemas.openxmlformats.org/officeDocument/2006/relationships/image" Target="media/image331.png"/><Relationship Id="rId75" Type="http://schemas.openxmlformats.org/officeDocument/2006/relationships/image" Target="media/image70.png"/><Relationship Id="rId140" Type="http://schemas.openxmlformats.org/officeDocument/2006/relationships/image" Target="media/image135.png"/><Relationship Id="rId182" Type="http://schemas.openxmlformats.org/officeDocument/2006/relationships/image" Target="media/image177.png"/><Relationship Id="rId378" Type="http://schemas.openxmlformats.org/officeDocument/2006/relationships/image" Target="media/image373.png"/><Relationship Id="rId403" Type="http://schemas.openxmlformats.org/officeDocument/2006/relationships/image" Target="media/image398.png"/><Relationship Id="rId6" Type="http://schemas.openxmlformats.org/officeDocument/2006/relationships/image" Target="media/image1.png"/><Relationship Id="rId238" Type="http://schemas.openxmlformats.org/officeDocument/2006/relationships/image" Target="media/image233.png"/><Relationship Id="rId291" Type="http://schemas.openxmlformats.org/officeDocument/2006/relationships/image" Target="media/image286.png"/><Relationship Id="rId305" Type="http://schemas.openxmlformats.org/officeDocument/2006/relationships/image" Target="media/image300.png"/><Relationship Id="rId347" Type="http://schemas.openxmlformats.org/officeDocument/2006/relationships/image" Target="media/image342.png"/><Relationship Id="rId44" Type="http://schemas.openxmlformats.org/officeDocument/2006/relationships/image" Target="media/image39.png"/><Relationship Id="rId86" Type="http://schemas.openxmlformats.org/officeDocument/2006/relationships/image" Target="media/image81.png"/><Relationship Id="rId151" Type="http://schemas.openxmlformats.org/officeDocument/2006/relationships/image" Target="media/image146.png"/><Relationship Id="rId389" Type="http://schemas.openxmlformats.org/officeDocument/2006/relationships/image" Target="media/image384.png"/><Relationship Id="rId193" Type="http://schemas.openxmlformats.org/officeDocument/2006/relationships/image" Target="media/image188.png"/><Relationship Id="rId207" Type="http://schemas.openxmlformats.org/officeDocument/2006/relationships/image" Target="media/image202.png"/><Relationship Id="rId249" Type="http://schemas.openxmlformats.org/officeDocument/2006/relationships/image" Target="media/image244.png"/><Relationship Id="rId414" Type="http://schemas.openxmlformats.org/officeDocument/2006/relationships/image" Target="media/image409.png"/><Relationship Id="rId13" Type="http://schemas.openxmlformats.org/officeDocument/2006/relationships/image" Target="media/image8.png"/><Relationship Id="rId109" Type="http://schemas.openxmlformats.org/officeDocument/2006/relationships/image" Target="media/image104.png"/><Relationship Id="rId260" Type="http://schemas.openxmlformats.org/officeDocument/2006/relationships/image" Target="media/image255.png"/><Relationship Id="rId316" Type="http://schemas.openxmlformats.org/officeDocument/2006/relationships/image" Target="media/image311.png"/><Relationship Id="rId55" Type="http://schemas.openxmlformats.org/officeDocument/2006/relationships/image" Target="media/image50.png"/><Relationship Id="rId97" Type="http://schemas.openxmlformats.org/officeDocument/2006/relationships/image" Target="media/image92.png"/><Relationship Id="rId120" Type="http://schemas.openxmlformats.org/officeDocument/2006/relationships/image" Target="media/image115.png"/><Relationship Id="rId358" Type="http://schemas.openxmlformats.org/officeDocument/2006/relationships/image" Target="media/image353.png"/><Relationship Id="rId162" Type="http://schemas.openxmlformats.org/officeDocument/2006/relationships/image" Target="media/image157.png"/><Relationship Id="rId218" Type="http://schemas.openxmlformats.org/officeDocument/2006/relationships/image" Target="media/image213.png"/><Relationship Id="rId425" Type="http://schemas.openxmlformats.org/officeDocument/2006/relationships/footer" Target="footer1.xml"/><Relationship Id="rId271" Type="http://schemas.openxmlformats.org/officeDocument/2006/relationships/image" Target="media/image266.png"/><Relationship Id="rId24" Type="http://schemas.openxmlformats.org/officeDocument/2006/relationships/image" Target="media/image19.png"/><Relationship Id="rId66" Type="http://schemas.openxmlformats.org/officeDocument/2006/relationships/image" Target="media/image61.png"/><Relationship Id="rId131" Type="http://schemas.openxmlformats.org/officeDocument/2006/relationships/image" Target="media/image126.png"/><Relationship Id="rId327" Type="http://schemas.openxmlformats.org/officeDocument/2006/relationships/image" Target="media/image322.png"/><Relationship Id="rId369" Type="http://schemas.openxmlformats.org/officeDocument/2006/relationships/image" Target="media/image364.png"/><Relationship Id="rId173" Type="http://schemas.openxmlformats.org/officeDocument/2006/relationships/image" Target="media/image168.png"/><Relationship Id="rId229" Type="http://schemas.openxmlformats.org/officeDocument/2006/relationships/image" Target="media/image224.png"/><Relationship Id="rId380" Type="http://schemas.openxmlformats.org/officeDocument/2006/relationships/image" Target="media/image375.png"/><Relationship Id="rId240" Type="http://schemas.openxmlformats.org/officeDocument/2006/relationships/image" Target="media/image235.png"/><Relationship Id="rId35" Type="http://schemas.openxmlformats.org/officeDocument/2006/relationships/image" Target="media/image30.png"/><Relationship Id="rId77" Type="http://schemas.openxmlformats.org/officeDocument/2006/relationships/image" Target="media/image72.png"/><Relationship Id="rId100" Type="http://schemas.openxmlformats.org/officeDocument/2006/relationships/image" Target="media/image95.png"/><Relationship Id="rId282" Type="http://schemas.openxmlformats.org/officeDocument/2006/relationships/image" Target="media/image277.png"/><Relationship Id="rId338" Type="http://schemas.openxmlformats.org/officeDocument/2006/relationships/image" Target="media/image333.png"/><Relationship Id="rId8" Type="http://schemas.openxmlformats.org/officeDocument/2006/relationships/image" Target="media/image3.png"/><Relationship Id="rId142" Type="http://schemas.openxmlformats.org/officeDocument/2006/relationships/image" Target="media/image137.png"/><Relationship Id="rId184" Type="http://schemas.openxmlformats.org/officeDocument/2006/relationships/image" Target="media/image179.png"/><Relationship Id="rId391" Type="http://schemas.openxmlformats.org/officeDocument/2006/relationships/image" Target="media/image386.png"/><Relationship Id="rId405" Type="http://schemas.openxmlformats.org/officeDocument/2006/relationships/image" Target="media/image400.png"/><Relationship Id="rId251" Type="http://schemas.openxmlformats.org/officeDocument/2006/relationships/image" Target="media/image246.png"/><Relationship Id="rId46" Type="http://schemas.openxmlformats.org/officeDocument/2006/relationships/image" Target="media/image41.png"/><Relationship Id="rId293" Type="http://schemas.openxmlformats.org/officeDocument/2006/relationships/image" Target="media/image288.png"/><Relationship Id="rId307" Type="http://schemas.openxmlformats.org/officeDocument/2006/relationships/image" Target="media/image302.png"/><Relationship Id="rId349" Type="http://schemas.openxmlformats.org/officeDocument/2006/relationships/image" Target="media/image344.png"/><Relationship Id="rId88" Type="http://schemas.openxmlformats.org/officeDocument/2006/relationships/image" Target="media/image83.png"/><Relationship Id="rId111" Type="http://schemas.openxmlformats.org/officeDocument/2006/relationships/image" Target="media/image106.png"/><Relationship Id="rId153" Type="http://schemas.openxmlformats.org/officeDocument/2006/relationships/image" Target="media/image148.png"/><Relationship Id="rId195" Type="http://schemas.openxmlformats.org/officeDocument/2006/relationships/image" Target="media/image190.png"/><Relationship Id="rId209" Type="http://schemas.openxmlformats.org/officeDocument/2006/relationships/image" Target="media/image204.png"/><Relationship Id="rId360" Type="http://schemas.openxmlformats.org/officeDocument/2006/relationships/image" Target="media/image355.png"/><Relationship Id="rId416" Type="http://schemas.openxmlformats.org/officeDocument/2006/relationships/image" Target="media/image411.png"/><Relationship Id="rId220" Type="http://schemas.openxmlformats.org/officeDocument/2006/relationships/image" Target="media/image215.png"/><Relationship Id="rId15" Type="http://schemas.openxmlformats.org/officeDocument/2006/relationships/image" Target="media/image10.png"/><Relationship Id="rId57" Type="http://schemas.openxmlformats.org/officeDocument/2006/relationships/image" Target="media/image52.png"/><Relationship Id="rId262" Type="http://schemas.openxmlformats.org/officeDocument/2006/relationships/image" Target="media/image257.png"/><Relationship Id="rId318" Type="http://schemas.openxmlformats.org/officeDocument/2006/relationships/image" Target="media/image313.png"/><Relationship Id="rId99" Type="http://schemas.openxmlformats.org/officeDocument/2006/relationships/image" Target="media/image94.png"/><Relationship Id="rId122" Type="http://schemas.openxmlformats.org/officeDocument/2006/relationships/image" Target="media/image117.png"/><Relationship Id="rId164" Type="http://schemas.openxmlformats.org/officeDocument/2006/relationships/image" Target="media/image159.png"/><Relationship Id="rId371" Type="http://schemas.openxmlformats.org/officeDocument/2006/relationships/image" Target="media/image366.png"/><Relationship Id="rId427" Type="http://schemas.openxmlformats.org/officeDocument/2006/relationships/theme" Target="theme/theme1.xml"/><Relationship Id="rId26" Type="http://schemas.openxmlformats.org/officeDocument/2006/relationships/image" Target="media/image21.png"/><Relationship Id="rId231" Type="http://schemas.openxmlformats.org/officeDocument/2006/relationships/image" Target="media/image226.png"/><Relationship Id="rId273" Type="http://schemas.openxmlformats.org/officeDocument/2006/relationships/image" Target="media/image268.png"/><Relationship Id="rId329" Type="http://schemas.openxmlformats.org/officeDocument/2006/relationships/image" Target="media/image324.png"/><Relationship Id="rId68" Type="http://schemas.openxmlformats.org/officeDocument/2006/relationships/image" Target="media/image63.png"/><Relationship Id="rId133" Type="http://schemas.openxmlformats.org/officeDocument/2006/relationships/image" Target="media/image128.png"/><Relationship Id="rId175" Type="http://schemas.openxmlformats.org/officeDocument/2006/relationships/image" Target="media/image170.png"/><Relationship Id="rId340" Type="http://schemas.openxmlformats.org/officeDocument/2006/relationships/image" Target="media/image335.png"/><Relationship Id="rId200" Type="http://schemas.openxmlformats.org/officeDocument/2006/relationships/image" Target="media/image195.png"/><Relationship Id="rId382" Type="http://schemas.openxmlformats.org/officeDocument/2006/relationships/image" Target="media/image377.png"/><Relationship Id="rId242" Type="http://schemas.openxmlformats.org/officeDocument/2006/relationships/image" Target="media/image237.png"/><Relationship Id="rId284" Type="http://schemas.openxmlformats.org/officeDocument/2006/relationships/image" Target="media/image279.png"/><Relationship Id="rId37" Type="http://schemas.openxmlformats.org/officeDocument/2006/relationships/image" Target="media/image32.png"/><Relationship Id="rId79" Type="http://schemas.openxmlformats.org/officeDocument/2006/relationships/image" Target="media/image74.png"/><Relationship Id="rId102" Type="http://schemas.openxmlformats.org/officeDocument/2006/relationships/image" Target="media/image97.png"/><Relationship Id="rId144" Type="http://schemas.openxmlformats.org/officeDocument/2006/relationships/image" Target="media/image139.png"/><Relationship Id="rId90" Type="http://schemas.openxmlformats.org/officeDocument/2006/relationships/image" Target="media/image85.png"/><Relationship Id="rId186" Type="http://schemas.openxmlformats.org/officeDocument/2006/relationships/image" Target="media/image181.png"/><Relationship Id="rId351" Type="http://schemas.openxmlformats.org/officeDocument/2006/relationships/image" Target="media/image346.png"/><Relationship Id="rId393" Type="http://schemas.openxmlformats.org/officeDocument/2006/relationships/image" Target="media/image388.png"/><Relationship Id="rId407" Type="http://schemas.openxmlformats.org/officeDocument/2006/relationships/image" Target="media/image402.png"/><Relationship Id="rId211" Type="http://schemas.openxmlformats.org/officeDocument/2006/relationships/image" Target="media/image206.png"/><Relationship Id="rId253" Type="http://schemas.openxmlformats.org/officeDocument/2006/relationships/image" Target="media/image248.png"/><Relationship Id="rId295" Type="http://schemas.openxmlformats.org/officeDocument/2006/relationships/image" Target="media/image290.png"/><Relationship Id="rId309" Type="http://schemas.openxmlformats.org/officeDocument/2006/relationships/image" Target="media/image304.png"/><Relationship Id="rId48" Type="http://schemas.openxmlformats.org/officeDocument/2006/relationships/image" Target="media/image43.png"/><Relationship Id="rId113" Type="http://schemas.openxmlformats.org/officeDocument/2006/relationships/image" Target="media/image108.png"/><Relationship Id="rId320" Type="http://schemas.openxmlformats.org/officeDocument/2006/relationships/image" Target="media/image315.png"/><Relationship Id="rId155" Type="http://schemas.openxmlformats.org/officeDocument/2006/relationships/image" Target="media/image150.png"/><Relationship Id="rId197" Type="http://schemas.openxmlformats.org/officeDocument/2006/relationships/image" Target="media/image192.png"/><Relationship Id="rId362" Type="http://schemas.openxmlformats.org/officeDocument/2006/relationships/image" Target="media/image357.png"/><Relationship Id="rId418" Type="http://schemas.openxmlformats.org/officeDocument/2006/relationships/image" Target="media/image413.png"/><Relationship Id="rId222" Type="http://schemas.openxmlformats.org/officeDocument/2006/relationships/image" Target="media/image217.png"/><Relationship Id="rId264" Type="http://schemas.openxmlformats.org/officeDocument/2006/relationships/image" Target="media/image259.png"/><Relationship Id="rId17" Type="http://schemas.openxmlformats.org/officeDocument/2006/relationships/image" Target="media/image12.png"/><Relationship Id="rId59" Type="http://schemas.openxmlformats.org/officeDocument/2006/relationships/image" Target="media/image54.png"/><Relationship Id="rId124" Type="http://schemas.openxmlformats.org/officeDocument/2006/relationships/image" Target="media/image1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12114</Words>
  <Characters>69050</Characters>
  <Application>Microsoft Office Word</Application>
  <DocSecurity>0</DocSecurity>
  <Lines>575</Lines>
  <Paragraphs>162</Paragraphs>
  <ScaleCrop>false</ScaleCrop>
  <Company/>
  <LinksUpToDate>false</LinksUpToDate>
  <CharactersWithSpaces>81002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164.1325800.2014 Усиление железобетонных конструкций композитными материалами. Правила проектирования (с Изменением N 1)</dc:title>
  <dc:subject/>
  <dc:creator>Екатерина Малючкова</dc:creator>
  <cp:keywords/>
  <dc:description/>
  <cp:lastModifiedBy>Екатерина Малючкова</cp:lastModifiedBy>
  <cp:revision>3</cp:revision>
  <dcterms:created xsi:type="dcterms:W3CDTF">2024-12-25T13:17:00Z</dcterms:created>
  <dcterms:modified xsi:type="dcterms:W3CDTF">2024-12-25T13:19:00Z</dcterms:modified>
</cp:coreProperties>
</file>